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E2F" w:rsidRDefault="000B0E2F">
      <w:pPr>
        <w:widowControl w:val="0"/>
        <w:spacing w:after="0" w:line="240" w:lineRule="auto"/>
        <w:ind w:left="720" w:right="-173"/>
        <w:outlineLvl w:val="2"/>
        <w:rPr>
          <w:rFonts w:ascii="Times New Roman" w:hAnsi="Times New Roman"/>
          <w:sz w:val="28"/>
        </w:rPr>
      </w:pPr>
    </w:p>
    <w:p w:rsidR="000B0E2F" w:rsidRDefault="000B0E2F">
      <w:pPr>
        <w:widowControl w:val="0"/>
        <w:spacing w:after="0" w:line="240" w:lineRule="auto"/>
        <w:ind w:left="720" w:right="-173"/>
        <w:outlineLvl w:val="2"/>
        <w:rPr>
          <w:rFonts w:ascii="Times New Roman" w:hAnsi="Times New Roman"/>
          <w:sz w:val="28"/>
        </w:rPr>
      </w:pPr>
    </w:p>
    <w:p w:rsidR="000B0E2F" w:rsidRDefault="000B0E2F">
      <w:pPr>
        <w:spacing w:after="0" w:line="240" w:lineRule="auto"/>
        <w:rPr>
          <w:rFonts w:ascii="Times New Roman" w:hAnsi="Times New Roman"/>
          <w:sz w:val="20"/>
          <w:highlight w:val="yellow"/>
        </w:rPr>
      </w:pPr>
    </w:p>
    <w:tbl>
      <w:tblPr>
        <w:tblStyle w:val="43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9180"/>
        <w:gridCol w:w="5844"/>
      </w:tblGrid>
      <w:tr w:rsidR="000B0E2F" w:rsidTr="006B6B4B">
        <w:trPr>
          <w:trHeight w:val="2693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0B0E2F" w:rsidRDefault="000B0E2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5844" w:type="dxa"/>
            <w:tcBorders>
              <w:top w:val="nil"/>
              <w:left w:val="nil"/>
              <w:bottom w:val="nil"/>
              <w:right w:val="nil"/>
            </w:tcBorders>
          </w:tcPr>
          <w:p w:rsidR="000B0E2F" w:rsidRPr="006B6B4B" w:rsidRDefault="00E9770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6B4B">
              <w:rPr>
                <w:rFonts w:ascii="Times New Roman" w:hAnsi="Times New Roman"/>
                <w:sz w:val="28"/>
                <w:szCs w:val="28"/>
              </w:rPr>
              <w:t>УТВЕРЖДЕН</w:t>
            </w:r>
          </w:p>
          <w:p w:rsidR="000B0E2F" w:rsidRPr="006B6B4B" w:rsidRDefault="000B0E2F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B0E2F" w:rsidRDefault="006B6B4B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6B4B">
              <w:rPr>
                <w:rFonts w:ascii="Times New Roman" w:hAnsi="Times New Roman"/>
                <w:sz w:val="28"/>
                <w:szCs w:val="28"/>
              </w:rPr>
              <w:t xml:space="preserve">Глава Администрации </w:t>
            </w:r>
            <w:r w:rsidR="00E25577">
              <w:rPr>
                <w:rFonts w:ascii="Times New Roman" w:hAnsi="Times New Roman"/>
                <w:sz w:val="28"/>
                <w:szCs w:val="28"/>
              </w:rPr>
              <w:t>Богураевского</w:t>
            </w:r>
            <w:r w:rsidR="00593B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B6B4B">
              <w:rPr>
                <w:rFonts w:ascii="Times New Roman" w:hAnsi="Times New Roman"/>
                <w:sz w:val="28"/>
                <w:szCs w:val="28"/>
              </w:rPr>
              <w:t>сельского поселения</w:t>
            </w:r>
          </w:p>
          <w:p w:rsidR="00ED30ED" w:rsidRPr="006B6B4B" w:rsidRDefault="00ED30ED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B6B4B" w:rsidRDefault="00593BEB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________________________</w:t>
            </w:r>
            <w:r w:rsidR="00E25577">
              <w:rPr>
                <w:rFonts w:ascii="Times New Roman" w:hAnsi="Times New Roman"/>
                <w:sz w:val="28"/>
                <w:szCs w:val="28"/>
              </w:rPr>
              <w:t>В.П.Белоконев</w:t>
            </w:r>
            <w:proofErr w:type="spellEnd"/>
          </w:p>
          <w:p w:rsidR="00ED30ED" w:rsidRDefault="00ED30ED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D30ED" w:rsidRPr="006B6B4B" w:rsidRDefault="00ED30ED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877A79"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="00096C2F">
              <w:rPr>
                <w:rFonts w:ascii="Times New Roman" w:hAnsi="Times New Roman"/>
                <w:sz w:val="28"/>
                <w:szCs w:val="28"/>
              </w:rPr>
              <w:t xml:space="preserve">июля </w:t>
            </w: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F70848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:rsidR="000B0E2F" w:rsidRPr="006B6B4B" w:rsidRDefault="000B0E2F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B0E2F" w:rsidRPr="006B6B4B" w:rsidRDefault="000B0E2F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B0E2F" w:rsidRDefault="000B0E2F" w:rsidP="00ED30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B0E2F" w:rsidRDefault="000B0E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B0E2F" w:rsidRDefault="000B0E2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0B0E2F" w:rsidRPr="00ED30ED" w:rsidRDefault="00E97701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ED30ED">
        <w:rPr>
          <w:rFonts w:ascii="Times New Roman" w:hAnsi="Times New Roman"/>
          <w:b/>
          <w:sz w:val="28"/>
          <w:szCs w:val="28"/>
        </w:rPr>
        <w:t xml:space="preserve">ОТЧЕТ </w:t>
      </w:r>
    </w:p>
    <w:p w:rsidR="000B0E2F" w:rsidRPr="00ED30ED" w:rsidRDefault="00E97701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ED30ED">
        <w:rPr>
          <w:rFonts w:ascii="Times New Roman" w:hAnsi="Times New Roman"/>
          <w:b/>
          <w:sz w:val="28"/>
          <w:szCs w:val="28"/>
        </w:rPr>
        <w:t>О ХОДЕ РЕАЛИЗАЦИИ</w:t>
      </w:r>
      <w:r w:rsidR="006B6B4B" w:rsidRPr="00ED30ED">
        <w:rPr>
          <w:rFonts w:ascii="Times New Roman" w:hAnsi="Times New Roman"/>
          <w:b/>
          <w:sz w:val="28"/>
          <w:szCs w:val="28"/>
        </w:rPr>
        <w:t xml:space="preserve"> МУНИЦИПАЛЬНОЙ</w:t>
      </w:r>
      <w:r w:rsidRPr="00ED30ED">
        <w:rPr>
          <w:rFonts w:ascii="Times New Roman" w:hAnsi="Times New Roman"/>
          <w:b/>
          <w:sz w:val="28"/>
          <w:szCs w:val="28"/>
        </w:rPr>
        <w:t xml:space="preserve"> ПРОГРАММЫ</w:t>
      </w:r>
    </w:p>
    <w:p w:rsidR="000B0E2F" w:rsidRPr="00ED30ED" w:rsidRDefault="00E97701">
      <w:pPr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  <w:r w:rsidRPr="00ED30ED">
        <w:rPr>
          <w:rFonts w:ascii="Times New Roman" w:hAnsi="Times New Roman"/>
          <w:b/>
          <w:i/>
          <w:sz w:val="28"/>
          <w:szCs w:val="28"/>
        </w:rPr>
        <w:t>«</w:t>
      </w:r>
      <w:r w:rsidR="008441CA" w:rsidRPr="008441CA">
        <w:rPr>
          <w:rFonts w:ascii="Times New Roman" w:hAnsi="Times New Roman"/>
          <w:b/>
          <w:sz w:val="28"/>
          <w:szCs w:val="28"/>
          <w:lang w:eastAsia="zh-CN"/>
        </w:rPr>
        <w:t>«Обеспечение качественными жилищно-коммунальными услугами населения</w:t>
      </w:r>
      <w:r w:rsidR="008441CA">
        <w:rPr>
          <w:rFonts w:ascii="Times New Roman" w:hAnsi="Times New Roman"/>
          <w:b/>
          <w:sz w:val="28"/>
          <w:szCs w:val="28"/>
          <w:lang w:eastAsia="zh-CN"/>
        </w:rPr>
        <w:t xml:space="preserve"> Богураевского сельского поселения</w:t>
      </w:r>
      <w:r w:rsidRPr="00ED30ED">
        <w:rPr>
          <w:rFonts w:ascii="Times New Roman" w:hAnsi="Times New Roman"/>
          <w:b/>
          <w:i/>
          <w:sz w:val="28"/>
          <w:szCs w:val="28"/>
        </w:rPr>
        <w:t>»</w:t>
      </w:r>
      <w:bookmarkStart w:id="0" w:name="_Ref138419841"/>
      <w:bookmarkEnd w:id="0"/>
    </w:p>
    <w:p w:rsidR="000B0E2F" w:rsidRPr="00ED30ED" w:rsidRDefault="006B6B4B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ED30ED">
        <w:rPr>
          <w:rFonts w:ascii="Times New Roman" w:hAnsi="Times New Roman"/>
          <w:b/>
          <w:sz w:val="28"/>
          <w:szCs w:val="28"/>
        </w:rPr>
        <w:t xml:space="preserve">За </w:t>
      </w:r>
      <w:r w:rsidR="00E25577">
        <w:rPr>
          <w:rFonts w:ascii="Times New Roman" w:hAnsi="Times New Roman"/>
          <w:b/>
          <w:sz w:val="28"/>
          <w:szCs w:val="28"/>
        </w:rPr>
        <w:t>1 полугодие</w:t>
      </w:r>
      <w:r w:rsidR="00F70848">
        <w:rPr>
          <w:rFonts w:ascii="Times New Roman" w:hAnsi="Times New Roman"/>
          <w:b/>
          <w:sz w:val="28"/>
          <w:szCs w:val="28"/>
        </w:rPr>
        <w:t xml:space="preserve"> 2026</w:t>
      </w:r>
      <w:r w:rsidR="00E97701" w:rsidRPr="00ED30ED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0B0E2F" w:rsidRDefault="000B0E2F">
      <w:pPr>
        <w:ind w:right="536"/>
        <w:contextualSpacing/>
        <w:jc w:val="right"/>
        <w:rPr>
          <w:rFonts w:ascii="Times New Roman" w:hAnsi="Times New Roman"/>
          <w:sz w:val="20"/>
          <w:highlight w:val="yellow"/>
        </w:rPr>
      </w:pPr>
    </w:p>
    <w:p w:rsidR="000B0E2F" w:rsidRDefault="000B0E2F">
      <w:pPr>
        <w:ind w:right="536"/>
        <w:contextualSpacing/>
        <w:jc w:val="right"/>
        <w:rPr>
          <w:rFonts w:ascii="Times New Roman" w:hAnsi="Times New Roman"/>
          <w:sz w:val="20"/>
          <w:highlight w:val="yellow"/>
        </w:rPr>
      </w:pPr>
    </w:p>
    <w:p w:rsidR="000B0E2F" w:rsidRDefault="000B0E2F">
      <w:pPr>
        <w:ind w:right="536"/>
        <w:contextualSpacing/>
        <w:rPr>
          <w:rFonts w:ascii="Times New Roman" w:hAnsi="Times New Roman"/>
          <w:sz w:val="20"/>
          <w:highlight w:val="yellow"/>
        </w:rPr>
      </w:pPr>
    </w:p>
    <w:p w:rsidR="000B0E2F" w:rsidRDefault="000B0E2F">
      <w:pPr>
        <w:ind w:right="536"/>
        <w:contextualSpacing/>
        <w:jc w:val="right"/>
        <w:rPr>
          <w:rFonts w:ascii="Times New Roman" w:hAnsi="Times New Roman"/>
          <w:sz w:val="20"/>
          <w:highlight w:val="yellow"/>
        </w:rPr>
      </w:pPr>
    </w:p>
    <w:p w:rsidR="000B0E2F" w:rsidRDefault="000B0E2F">
      <w:pPr>
        <w:ind w:right="536"/>
        <w:contextualSpacing/>
        <w:jc w:val="right"/>
        <w:rPr>
          <w:rFonts w:ascii="Times New Roman" w:hAnsi="Times New Roman"/>
          <w:sz w:val="20"/>
          <w:highlight w:val="yellow"/>
        </w:rPr>
      </w:pPr>
    </w:p>
    <w:p w:rsidR="000B0E2F" w:rsidRDefault="00E97701" w:rsidP="00ED30ED">
      <w:pPr>
        <w:spacing w:after="0" w:line="240" w:lineRule="auto"/>
        <w:ind w:right="536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highlight w:val="yellow"/>
        </w:rPr>
        <w:br w:type="page"/>
      </w:r>
      <w:r w:rsidRPr="00ED30ED">
        <w:rPr>
          <w:rFonts w:ascii="Times New Roman" w:hAnsi="Times New Roman"/>
          <w:sz w:val="24"/>
          <w:szCs w:val="24"/>
        </w:rPr>
        <w:lastRenderedPageBreak/>
        <w:t xml:space="preserve">1. Сведения о достижении показателей </w:t>
      </w:r>
      <w:r w:rsidR="006B6B4B" w:rsidRPr="00ED30ED">
        <w:rPr>
          <w:rFonts w:ascii="Times New Roman" w:hAnsi="Times New Roman"/>
          <w:sz w:val="24"/>
          <w:szCs w:val="24"/>
        </w:rPr>
        <w:t>муниципальной</w:t>
      </w:r>
      <w:r w:rsidRPr="00ED30ED">
        <w:rPr>
          <w:rFonts w:ascii="Times New Roman" w:hAnsi="Times New Roman"/>
          <w:sz w:val="24"/>
          <w:szCs w:val="24"/>
        </w:rPr>
        <w:t xml:space="preserve"> программы</w:t>
      </w:r>
    </w:p>
    <w:p w:rsidR="004575AD" w:rsidRDefault="004575AD" w:rsidP="00ED30ED">
      <w:pPr>
        <w:spacing w:after="0" w:line="240" w:lineRule="auto"/>
        <w:ind w:right="536"/>
        <w:contextualSpacing/>
        <w:jc w:val="center"/>
        <w:rPr>
          <w:rFonts w:ascii="Times New Roman" w:hAnsi="Times New Roman"/>
          <w:sz w:val="24"/>
          <w:szCs w:val="24"/>
        </w:rPr>
      </w:pPr>
    </w:p>
    <w:tbl>
      <w:tblPr>
        <w:tblW w:w="15496" w:type="dxa"/>
        <w:tblInd w:w="94" w:type="dxa"/>
        <w:tblLayout w:type="fixed"/>
        <w:tblLook w:val="04A0"/>
      </w:tblPr>
      <w:tblGrid>
        <w:gridCol w:w="556"/>
        <w:gridCol w:w="1117"/>
        <w:gridCol w:w="1458"/>
        <w:gridCol w:w="901"/>
        <w:gridCol w:w="1652"/>
        <w:gridCol w:w="1425"/>
        <w:gridCol w:w="845"/>
        <w:gridCol w:w="1028"/>
        <w:gridCol w:w="959"/>
        <w:gridCol w:w="1368"/>
        <w:gridCol w:w="823"/>
        <w:gridCol w:w="959"/>
        <w:gridCol w:w="1325"/>
        <w:gridCol w:w="1080"/>
      </w:tblGrid>
      <w:tr w:rsidR="00F4125A" w:rsidRPr="004575AD" w:rsidTr="00892885">
        <w:trPr>
          <w:trHeight w:val="1800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75AD" w:rsidRPr="004575AD" w:rsidRDefault="004575AD" w:rsidP="00457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5AD">
              <w:rPr>
                <w:rFonts w:ascii="Times New Roman" w:hAnsi="Times New Roman"/>
                <w:sz w:val="24"/>
                <w:szCs w:val="24"/>
              </w:rPr>
              <w:t>№</w:t>
            </w:r>
            <w:proofErr w:type="spellStart"/>
            <w:proofErr w:type="gramStart"/>
            <w:r w:rsidRPr="004575A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575AD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4575A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1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75AD" w:rsidRPr="004575AD" w:rsidRDefault="004575AD" w:rsidP="00457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5AD">
              <w:rPr>
                <w:rFonts w:ascii="Times New Roman" w:hAnsi="Times New Roman"/>
                <w:sz w:val="24"/>
                <w:szCs w:val="24"/>
              </w:rPr>
              <w:t>Статус фактического/ прогнозного значения за отчетный период</w:t>
            </w:r>
          </w:p>
        </w:tc>
        <w:tc>
          <w:tcPr>
            <w:tcW w:w="14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75AD" w:rsidRPr="004575AD" w:rsidRDefault="004575AD" w:rsidP="00457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5AD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9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75AD" w:rsidRPr="004575AD" w:rsidRDefault="004575AD" w:rsidP="00457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5AD">
              <w:rPr>
                <w:rFonts w:ascii="Times New Roman" w:hAnsi="Times New Roman"/>
                <w:sz w:val="24"/>
                <w:szCs w:val="24"/>
              </w:rPr>
              <w:t>Уровень показателя</w:t>
            </w:r>
          </w:p>
        </w:tc>
        <w:tc>
          <w:tcPr>
            <w:tcW w:w="1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75AD" w:rsidRPr="004575AD" w:rsidRDefault="004575AD" w:rsidP="00457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75AD">
              <w:rPr>
                <w:rFonts w:ascii="Times New Roman" w:hAnsi="Times New Roman"/>
                <w:sz w:val="24"/>
                <w:szCs w:val="24"/>
              </w:rPr>
              <w:t>Признаквозрастания</w:t>
            </w:r>
            <w:proofErr w:type="spellEnd"/>
            <w:r w:rsidRPr="004575AD">
              <w:rPr>
                <w:rFonts w:ascii="Times New Roman" w:hAnsi="Times New Roman"/>
                <w:sz w:val="24"/>
                <w:szCs w:val="24"/>
              </w:rPr>
              <w:t>//убывания</w:t>
            </w:r>
          </w:p>
        </w:tc>
        <w:tc>
          <w:tcPr>
            <w:tcW w:w="1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75AD" w:rsidRPr="004575AD" w:rsidRDefault="004575AD" w:rsidP="00457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5AD">
              <w:rPr>
                <w:rFonts w:ascii="Times New Roman" w:hAnsi="Times New Roman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8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75AD" w:rsidRPr="004575AD" w:rsidRDefault="004575AD" w:rsidP="00457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5AD">
              <w:rPr>
                <w:rFonts w:ascii="Times New Roman" w:hAnsi="Times New Roman"/>
                <w:sz w:val="24"/>
                <w:szCs w:val="24"/>
              </w:rPr>
              <w:t>Плановое значение на конец отчетного периода</w:t>
            </w:r>
          </w:p>
        </w:tc>
        <w:tc>
          <w:tcPr>
            <w:tcW w:w="10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75AD" w:rsidRPr="004575AD" w:rsidRDefault="004575AD" w:rsidP="00457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5AD">
              <w:rPr>
                <w:rFonts w:ascii="Times New Roman" w:hAnsi="Times New Roman"/>
                <w:sz w:val="24"/>
                <w:szCs w:val="24"/>
              </w:rPr>
              <w:t>Фактическое значение на конец отчетного периода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75AD" w:rsidRPr="004575AD" w:rsidRDefault="004575AD" w:rsidP="00457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5AD">
              <w:rPr>
                <w:rFonts w:ascii="Times New Roman" w:hAnsi="Times New Roman"/>
                <w:sz w:val="24"/>
                <w:szCs w:val="24"/>
              </w:rPr>
              <w:t>Прогнозное значение на конец отчетного периода</w:t>
            </w:r>
          </w:p>
        </w:tc>
        <w:tc>
          <w:tcPr>
            <w:tcW w:w="13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75AD" w:rsidRPr="004575AD" w:rsidRDefault="004575AD" w:rsidP="00457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5AD">
              <w:rPr>
                <w:rFonts w:ascii="Times New Roman" w:hAnsi="Times New Roman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8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75AD" w:rsidRPr="004575AD" w:rsidRDefault="004575AD" w:rsidP="00457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5AD">
              <w:rPr>
                <w:rFonts w:ascii="Times New Roman" w:hAnsi="Times New Roman"/>
                <w:sz w:val="24"/>
                <w:szCs w:val="24"/>
              </w:rPr>
              <w:t>Плановое значение на конец текущего года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75AD" w:rsidRPr="004575AD" w:rsidRDefault="004575AD" w:rsidP="00457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5AD">
              <w:rPr>
                <w:rFonts w:ascii="Times New Roman" w:hAnsi="Times New Roman"/>
                <w:sz w:val="24"/>
                <w:szCs w:val="24"/>
              </w:rPr>
              <w:t>Прогнозное значение на конец текущего года</w:t>
            </w:r>
          </w:p>
        </w:tc>
        <w:tc>
          <w:tcPr>
            <w:tcW w:w="13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75AD" w:rsidRPr="004575AD" w:rsidRDefault="004575AD" w:rsidP="00457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5AD">
              <w:rPr>
                <w:rFonts w:ascii="Times New Roman" w:hAnsi="Times New Roman"/>
                <w:sz w:val="24"/>
                <w:szCs w:val="24"/>
              </w:rPr>
              <w:t>Информационная система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75AD" w:rsidRPr="004575AD" w:rsidRDefault="004575AD" w:rsidP="00457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5AD">
              <w:rPr>
                <w:rFonts w:ascii="Times New Roman" w:hAnsi="Times New Roman"/>
                <w:sz w:val="24"/>
                <w:szCs w:val="24"/>
              </w:rPr>
              <w:t>Комментарий</w:t>
            </w:r>
          </w:p>
        </w:tc>
      </w:tr>
      <w:tr w:rsidR="00F4125A" w:rsidRPr="004575AD" w:rsidTr="00892885">
        <w:trPr>
          <w:trHeight w:val="300"/>
        </w:trPr>
        <w:tc>
          <w:tcPr>
            <w:tcW w:w="5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75AD" w:rsidRPr="004575AD" w:rsidRDefault="004575AD" w:rsidP="00457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5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75AD" w:rsidRPr="004575AD" w:rsidRDefault="004575AD" w:rsidP="00457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75AD" w:rsidRPr="004575AD" w:rsidRDefault="004575AD" w:rsidP="00457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5A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75AD" w:rsidRPr="004575AD" w:rsidRDefault="004575AD" w:rsidP="00457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5A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75AD" w:rsidRPr="004575AD" w:rsidRDefault="004575AD" w:rsidP="00457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5A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75AD" w:rsidRPr="004575AD" w:rsidRDefault="004575AD" w:rsidP="00457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5A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75AD" w:rsidRPr="004575AD" w:rsidRDefault="004575AD" w:rsidP="00457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5A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75AD" w:rsidRPr="004575AD" w:rsidRDefault="004575AD" w:rsidP="00457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5A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75AD" w:rsidRPr="004575AD" w:rsidRDefault="004575AD" w:rsidP="00457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5A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75AD" w:rsidRPr="004575AD" w:rsidRDefault="004575AD" w:rsidP="00457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5A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75AD" w:rsidRPr="004575AD" w:rsidRDefault="004575AD" w:rsidP="00457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5A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75AD" w:rsidRPr="004575AD" w:rsidRDefault="004575AD" w:rsidP="00457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5A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75AD" w:rsidRPr="004575AD" w:rsidRDefault="004575AD" w:rsidP="00457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5AD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75AD" w:rsidRPr="004575AD" w:rsidRDefault="004575AD" w:rsidP="00457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5AD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4575AD" w:rsidRPr="004575AD" w:rsidTr="00892885">
        <w:trPr>
          <w:trHeight w:val="630"/>
        </w:trPr>
        <w:tc>
          <w:tcPr>
            <w:tcW w:w="1549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75AD" w:rsidRPr="004575AD" w:rsidRDefault="004575AD" w:rsidP="00457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75AD">
              <w:rPr>
                <w:rFonts w:ascii="Times New Roman" w:hAnsi="Times New Roman"/>
                <w:sz w:val="24"/>
                <w:szCs w:val="24"/>
              </w:rPr>
              <w:t>1. Цель муниципальной программы «Обеспечение качества жилищно-коммунальных ус</w:t>
            </w:r>
            <w:r>
              <w:rPr>
                <w:rFonts w:ascii="Times New Roman" w:hAnsi="Times New Roman"/>
                <w:sz w:val="24"/>
                <w:szCs w:val="24"/>
              </w:rPr>
              <w:t>луг, предоставляемых населению Богураевского</w:t>
            </w:r>
            <w:r w:rsidRPr="004575AD">
              <w:rPr>
                <w:rFonts w:ascii="Times New Roman" w:hAnsi="Times New Roman"/>
                <w:sz w:val="24"/>
                <w:szCs w:val="24"/>
              </w:rPr>
              <w:t xml:space="preserve"> сельского поселения, в том числе путем увеличения доли населения </w:t>
            </w:r>
            <w:r>
              <w:rPr>
                <w:rFonts w:ascii="Times New Roman" w:hAnsi="Times New Roman"/>
                <w:sz w:val="24"/>
                <w:szCs w:val="24"/>
              </w:rPr>
              <w:t>Богураевского</w:t>
            </w:r>
            <w:r w:rsidRPr="004575AD">
              <w:rPr>
                <w:rFonts w:ascii="Times New Roman" w:hAnsi="Times New Roman"/>
                <w:sz w:val="24"/>
                <w:szCs w:val="24"/>
              </w:rPr>
              <w:t xml:space="preserve"> сельского поселения, </w:t>
            </w:r>
            <w:r w:rsidRPr="004575AD">
              <w:rPr>
                <w:rFonts w:ascii="Times New Roman" w:hAnsi="Times New Roman"/>
                <w:sz w:val="24"/>
                <w:szCs w:val="24"/>
              </w:rPr>
              <w:br/>
              <w:t>обеспеченного качественными жилищно-коммунальными услугами к 2030 году»</w:t>
            </w:r>
          </w:p>
        </w:tc>
      </w:tr>
      <w:tr w:rsidR="00F4125A" w:rsidRPr="004575AD" w:rsidTr="00892885">
        <w:trPr>
          <w:trHeight w:val="945"/>
        </w:trPr>
        <w:tc>
          <w:tcPr>
            <w:tcW w:w="55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575AD" w:rsidRPr="004575AD" w:rsidRDefault="004575AD" w:rsidP="00457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5A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575AD" w:rsidRPr="004575AD" w:rsidRDefault="004575AD" w:rsidP="004575AD">
            <w:pPr>
              <w:spacing w:after="0" w:line="240" w:lineRule="auto"/>
              <w:jc w:val="center"/>
              <w:rPr>
                <w:rFonts w:ascii="Segoe UI Symbol" w:hAnsi="Segoe UI Symbol"/>
                <w:color w:val="05C592"/>
                <w:sz w:val="24"/>
                <w:szCs w:val="24"/>
              </w:rPr>
            </w:pPr>
            <w:r w:rsidRPr="004575AD">
              <w:rPr>
                <w:rFonts w:ascii="Segoe UI Symbol" w:hAnsi="Segoe UI Symbol"/>
                <w:color w:val="05C592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575AD" w:rsidRPr="004575AD" w:rsidRDefault="004575AD" w:rsidP="00FD0CF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Доля многоквартирных </w:t>
            </w:r>
            <w:r w:rsidRPr="004575AD">
              <w:rPr>
                <w:rFonts w:ascii="Times New Roman" w:hAnsi="Times New Roman"/>
                <w:sz w:val="24"/>
                <w:szCs w:val="24"/>
              </w:rPr>
              <w:t>домов, в которых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собственники </w:t>
            </w:r>
            <w:r w:rsidRPr="004575AD">
              <w:rPr>
                <w:rFonts w:ascii="Times New Roman" w:hAnsi="Times New Roman"/>
                <w:sz w:val="24"/>
                <w:szCs w:val="24"/>
              </w:rPr>
              <w:t>помещений выбрали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реализуют один из способов </w:t>
            </w:r>
            <w:r w:rsidRPr="004575AD">
              <w:rPr>
                <w:rFonts w:ascii="Times New Roman" w:hAnsi="Times New Roman"/>
                <w:sz w:val="24"/>
                <w:szCs w:val="24"/>
              </w:rPr>
              <w:t>управления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575AD">
              <w:rPr>
                <w:rFonts w:ascii="Times New Roman" w:hAnsi="Times New Roman"/>
                <w:sz w:val="24"/>
                <w:szCs w:val="24"/>
              </w:rPr>
              <w:t>многоквартирными домами, в общем числе</w:t>
            </w:r>
            <w:r w:rsidR="00FD0C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575AD">
              <w:rPr>
                <w:rFonts w:ascii="Times New Roman" w:hAnsi="Times New Roman"/>
                <w:sz w:val="24"/>
                <w:szCs w:val="24"/>
              </w:rPr>
              <w:t>многоквартирных домов, в которых</w:t>
            </w:r>
            <w:r w:rsidR="00FD0CF3">
              <w:rPr>
                <w:rFonts w:ascii="Times New Roman" w:hAnsi="Times New Roman"/>
                <w:sz w:val="24"/>
                <w:szCs w:val="24"/>
              </w:rPr>
              <w:t xml:space="preserve"> собственники </w:t>
            </w:r>
            <w:r w:rsidRPr="004575AD">
              <w:rPr>
                <w:rFonts w:ascii="Times New Roman" w:hAnsi="Times New Roman"/>
                <w:sz w:val="24"/>
                <w:szCs w:val="24"/>
              </w:rPr>
              <w:t>помещений должны выбрать</w:t>
            </w:r>
            <w:r w:rsidR="00FD0C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575AD">
              <w:rPr>
                <w:rFonts w:ascii="Times New Roman" w:hAnsi="Times New Roman"/>
                <w:sz w:val="24"/>
                <w:szCs w:val="24"/>
              </w:rPr>
              <w:t>способ управления данными домами,</w:t>
            </w:r>
            <w:r w:rsidR="00FD0C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575AD">
              <w:rPr>
                <w:rFonts w:ascii="Times New Roman" w:hAnsi="Times New Roman"/>
                <w:sz w:val="24"/>
                <w:szCs w:val="24"/>
              </w:rPr>
              <w:t>процентов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575AD" w:rsidRPr="004575AD" w:rsidRDefault="004575AD" w:rsidP="00457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5AD">
              <w:rPr>
                <w:rFonts w:ascii="Times New Roman" w:hAnsi="Times New Roman"/>
                <w:sz w:val="24"/>
                <w:szCs w:val="24"/>
              </w:rPr>
              <w:t>ОМСУ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575AD" w:rsidRPr="004575AD" w:rsidRDefault="004575AD" w:rsidP="00457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5AD">
              <w:rPr>
                <w:rFonts w:ascii="Times New Roman" w:hAnsi="Times New Roman"/>
                <w:sz w:val="24"/>
                <w:szCs w:val="24"/>
              </w:rPr>
              <w:t>возрастающий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575AD" w:rsidRPr="004575AD" w:rsidRDefault="004575AD" w:rsidP="00457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5AD"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575AD" w:rsidRPr="004575AD" w:rsidRDefault="004575AD" w:rsidP="00457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5AD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575AD" w:rsidRPr="004575AD" w:rsidRDefault="004575AD" w:rsidP="00457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5AD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575AD" w:rsidRPr="004575AD" w:rsidRDefault="004575AD" w:rsidP="00457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5AD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575AD" w:rsidRPr="004575AD" w:rsidRDefault="004575AD" w:rsidP="00457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5A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575AD" w:rsidRPr="004575AD" w:rsidRDefault="00FD0CF3" w:rsidP="00457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575AD" w:rsidRPr="004575AD" w:rsidRDefault="00FD0CF3" w:rsidP="00457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32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575AD" w:rsidRPr="004575AD" w:rsidRDefault="004575AD" w:rsidP="00457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75AD">
              <w:rPr>
                <w:rFonts w:ascii="Times New Roman" w:hAnsi="Times New Roman"/>
                <w:sz w:val="24"/>
                <w:szCs w:val="24"/>
              </w:rPr>
              <w:t>Ведомственные данные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575AD" w:rsidRPr="004575AD" w:rsidRDefault="004575AD" w:rsidP="00457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5A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4125A" w:rsidRPr="004575AD" w:rsidTr="00892885">
        <w:trPr>
          <w:trHeight w:val="945"/>
        </w:trPr>
        <w:tc>
          <w:tcPr>
            <w:tcW w:w="5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125A" w:rsidRPr="004575AD" w:rsidRDefault="00F4125A" w:rsidP="00457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125A" w:rsidRPr="004575AD" w:rsidRDefault="00F4125A" w:rsidP="004575AD">
            <w:pPr>
              <w:spacing w:after="0" w:line="240" w:lineRule="auto"/>
              <w:jc w:val="center"/>
              <w:rPr>
                <w:rFonts w:ascii="Segoe UI Symbol" w:hAnsi="Segoe UI Symbol"/>
                <w:color w:val="05C592"/>
                <w:sz w:val="24"/>
                <w:szCs w:val="24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125A" w:rsidRPr="00FD0CF3" w:rsidRDefault="00F4125A" w:rsidP="00F412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Доля организаций к</w:t>
            </w:r>
            <w:r w:rsidRPr="00FD0CF3">
              <w:rPr>
                <w:rFonts w:ascii="Times New Roman" w:hAnsi="Times New Roman"/>
                <w:sz w:val="24"/>
                <w:szCs w:val="24"/>
              </w:rPr>
              <w:t>оммунального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D0CF3">
              <w:rPr>
                <w:rFonts w:ascii="Times New Roman" w:hAnsi="Times New Roman"/>
                <w:sz w:val="24"/>
                <w:szCs w:val="24"/>
              </w:rPr>
              <w:t>комплекса, осуществляющих производство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D0CF3">
              <w:rPr>
                <w:rFonts w:ascii="Times New Roman" w:hAnsi="Times New Roman"/>
                <w:sz w:val="24"/>
                <w:szCs w:val="24"/>
              </w:rPr>
              <w:t xml:space="preserve">товаров, оказание услуг по </w:t>
            </w:r>
            <w:proofErr w:type="spellStart"/>
            <w:r w:rsidRPr="00FD0CF3">
              <w:rPr>
                <w:rFonts w:ascii="Times New Roman" w:hAnsi="Times New Roman"/>
                <w:sz w:val="24"/>
                <w:szCs w:val="24"/>
              </w:rPr>
              <w:t>водо</w:t>
            </w:r>
            <w:proofErr w:type="spellEnd"/>
            <w:r w:rsidRPr="00FD0CF3">
              <w:rPr>
                <w:rFonts w:ascii="Times New Roman" w:hAnsi="Times New Roman"/>
                <w:sz w:val="24"/>
                <w:szCs w:val="24"/>
              </w:rPr>
              <w:t>-, т</w:t>
            </w:r>
            <w:r>
              <w:rPr>
                <w:rFonts w:ascii="Times New Roman" w:hAnsi="Times New Roman"/>
                <w:sz w:val="24"/>
                <w:szCs w:val="24"/>
              </w:rPr>
              <w:t>епл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газо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-, электроснабжению, </w:t>
            </w:r>
            <w:r w:rsidRPr="00FD0CF3">
              <w:rPr>
                <w:rFonts w:ascii="Times New Roman" w:hAnsi="Times New Roman"/>
                <w:sz w:val="24"/>
                <w:szCs w:val="24"/>
              </w:rPr>
              <w:t>водоотведению, очистке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D0CF3">
              <w:rPr>
                <w:rFonts w:ascii="Times New Roman" w:hAnsi="Times New Roman"/>
                <w:sz w:val="24"/>
                <w:szCs w:val="24"/>
              </w:rPr>
              <w:t>сточных вод, утилизации (захоронению)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Твердых </w:t>
            </w:r>
            <w:r w:rsidRPr="00FD0CF3">
              <w:rPr>
                <w:rFonts w:ascii="Times New Roman" w:hAnsi="Times New Roman"/>
                <w:sz w:val="24"/>
                <w:szCs w:val="24"/>
              </w:rPr>
              <w:t>бытовых отходов и использующих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FD0CF3">
              <w:rPr>
                <w:rFonts w:ascii="Times New Roman" w:hAnsi="Times New Roman"/>
                <w:sz w:val="24"/>
                <w:szCs w:val="24"/>
              </w:rPr>
              <w:t>объекты коммунальной инфраструктуры 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D0CF3">
              <w:rPr>
                <w:rFonts w:ascii="Times New Roman" w:hAnsi="Times New Roman"/>
                <w:sz w:val="24"/>
                <w:szCs w:val="24"/>
              </w:rPr>
              <w:t>праве частной собственности, по договору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D0CF3">
              <w:rPr>
                <w:rFonts w:ascii="Times New Roman" w:hAnsi="Times New Roman"/>
                <w:sz w:val="24"/>
                <w:szCs w:val="24"/>
              </w:rPr>
              <w:t>аренды или концессии, участие субъекта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D0CF3">
              <w:rPr>
                <w:rFonts w:ascii="Times New Roman" w:hAnsi="Times New Roman"/>
                <w:sz w:val="24"/>
                <w:szCs w:val="24"/>
              </w:rPr>
              <w:t>Российской Федерации и (или) городского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D0CF3">
              <w:rPr>
                <w:rFonts w:ascii="Times New Roman" w:hAnsi="Times New Roman"/>
                <w:sz w:val="24"/>
                <w:szCs w:val="24"/>
              </w:rPr>
              <w:t>округа (муниципального района) в уставном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D0CF3">
              <w:rPr>
                <w:rFonts w:ascii="Times New Roman" w:hAnsi="Times New Roman"/>
                <w:sz w:val="24"/>
                <w:szCs w:val="24"/>
              </w:rPr>
              <w:t>капитале которых составляет не более 25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D0CF3">
              <w:rPr>
                <w:rFonts w:ascii="Times New Roman" w:hAnsi="Times New Roman"/>
                <w:sz w:val="24"/>
                <w:szCs w:val="24"/>
              </w:rPr>
              <w:t>процентов, в общем числе организаций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D0CF3">
              <w:rPr>
                <w:rFonts w:ascii="Times New Roman" w:hAnsi="Times New Roman"/>
                <w:sz w:val="24"/>
                <w:szCs w:val="24"/>
              </w:rPr>
              <w:t>коммунального комплекса, осуществляющих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D0CF3">
              <w:rPr>
                <w:rFonts w:ascii="Times New Roman" w:hAnsi="Times New Roman"/>
                <w:sz w:val="24"/>
                <w:szCs w:val="24"/>
              </w:rPr>
              <w:t>свою деятельность на территории городского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D0CF3">
              <w:rPr>
                <w:rFonts w:ascii="Times New Roman" w:hAnsi="Times New Roman"/>
                <w:sz w:val="24"/>
                <w:szCs w:val="24"/>
              </w:rPr>
              <w:t>округа (муниципального района), процентов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125A" w:rsidRPr="004575AD" w:rsidRDefault="00F4125A" w:rsidP="00581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5AD">
              <w:rPr>
                <w:rFonts w:ascii="Times New Roman" w:hAnsi="Times New Roman"/>
                <w:sz w:val="24"/>
                <w:szCs w:val="24"/>
              </w:rPr>
              <w:t>ОМСУ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125A" w:rsidRPr="004575AD" w:rsidRDefault="00F4125A" w:rsidP="00581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5AD">
              <w:rPr>
                <w:rFonts w:ascii="Times New Roman" w:hAnsi="Times New Roman"/>
                <w:sz w:val="24"/>
                <w:szCs w:val="24"/>
              </w:rPr>
              <w:t>возрастающий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125A" w:rsidRPr="004575AD" w:rsidRDefault="00F4125A" w:rsidP="00581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5AD"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125A" w:rsidRPr="004575AD" w:rsidRDefault="00F4125A" w:rsidP="00581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5AD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125A" w:rsidRPr="004575AD" w:rsidRDefault="00F4125A" w:rsidP="00581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5AD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125A" w:rsidRPr="004575AD" w:rsidRDefault="00F4125A" w:rsidP="00581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5AD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125A" w:rsidRPr="004575AD" w:rsidRDefault="00F4125A" w:rsidP="00581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5A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125A" w:rsidRPr="004575AD" w:rsidRDefault="00F4125A" w:rsidP="00581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125A" w:rsidRPr="004575AD" w:rsidRDefault="00F4125A" w:rsidP="00581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125A" w:rsidRPr="004575AD" w:rsidRDefault="00F4125A" w:rsidP="005813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75AD">
              <w:rPr>
                <w:rFonts w:ascii="Times New Roman" w:hAnsi="Times New Roman"/>
                <w:sz w:val="24"/>
                <w:szCs w:val="24"/>
              </w:rPr>
              <w:t>Ведомственные данные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125A" w:rsidRPr="004575AD" w:rsidRDefault="00F4125A" w:rsidP="00581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5A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0B0E2F" w:rsidRPr="00ED30ED" w:rsidRDefault="000B0E2F" w:rsidP="00ED30ED">
      <w:pPr>
        <w:spacing w:after="0" w:line="240" w:lineRule="auto"/>
        <w:rPr>
          <w:rFonts w:ascii="Times New Roman" w:hAnsi="Times New Roman"/>
          <w:sz w:val="24"/>
          <w:szCs w:val="24"/>
          <w:highlight w:val="yellow"/>
        </w:rPr>
      </w:pPr>
    </w:p>
    <w:p w:rsidR="000B0E2F" w:rsidRPr="00ED30ED" w:rsidRDefault="000B0E2F" w:rsidP="00ED30ED">
      <w:pPr>
        <w:spacing w:after="0" w:line="240" w:lineRule="auto"/>
        <w:rPr>
          <w:rFonts w:ascii="Times New Roman" w:hAnsi="Times New Roman"/>
          <w:sz w:val="24"/>
          <w:szCs w:val="24"/>
        </w:rPr>
        <w:sectPr w:rsidR="000B0E2F" w:rsidRPr="00ED30ED">
          <w:headerReference w:type="default" r:id="rId6"/>
          <w:headerReference w:type="first" r:id="rId7"/>
          <w:footerReference w:type="first" r:id="rId8"/>
          <w:pgSz w:w="16848" w:h="11908" w:orient="landscape"/>
          <w:pgMar w:top="1134" w:right="624" w:bottom="567" w:left="850" w:header="720" w:footer="720" w:gutter="0"/>
          <w:pgNumType w:start="1"/>
          <w:cols w:space="720"/>
          <w:titlePg/>
        </w:sectPr>
      </w:pPr>
    </w:p>
    <w:p w:rsidR="000B0E2F" w:rsidRPr="00ED30ED" w:rsidRDefault="00E97701" w:rsidP="00ED30ED">
      <w:pPr>
        <w:spacing w:after="0" w:line="240" w:lineRule="auto"/>
        <w:ind w:left="357" w:right="539"/>
        <w:jc w:val="center"/>
        <w:rPr>
          <w:rFonts w:ascii="Times New Roman" w:hAnsi="Times New Roman"/>
          <w:sz w:val="24"/>
          <w:szCs w:val="24"/>
        </w:rPr>
      </w:pPr>
      <w:r w:rsidRPr="00ED30ED">
        <w:rPr>
          <w:rFonts w:ascii="Times New Roman" w:hAnsi="Times New Roman"/>
          <w:sz w:val="24"/>
          <w:szCs w:val="24"/>
        </w:rPr>
        <w:t xml:space="preserve">2. Сведения об исполнении бюджетных ассигнований, предусмотренных на финансовое обеспечение реализации </w:t>
      </w:r>
      <w:r w:rsidR="006B6B4B" w:rsidRPr="00ED30ED">
        <w:rPr>
          <w:rFonts w:ascii="Times New Roman" w:hAnsi="Times New Roman"/>
          <w:sz w:val="24"/>
          <w:szCs w:val="24"/>
        </w:rPr>
        <w:t>муниципальной</w:t>
      </w:r>
      <w:r w:rsidRPr="00ED30ED">
        <w:rPr>
          <w:rFonts w:ascii="Times New Roman" w:hAnsi="Times New Roman"/>
          <w:sz w:val="24"/>
          <w:szCs w:val="24"/>
        </w:rPr>
        <w:t xml:space="preserve"> программы</w:t>
      </w:r>
    </w:p>
    <w:tbl>
      <w:tblPr>
        <w:tblStyle w:val="43"/>
        <w:tblW w:w="0" w:type="auto"/>
        <w:tblInd w:w="-5" w:type="dxa"/>
        <w:tblLayout w:type="fixed"/>
        <w:tblLook w:val="04A0"/>
      </w:tblPr>
      <w:tblGrid>
        <w:gridCol w:w="4912"/>
        <w:gridCol w:w="1684"/>
        <w:gridCol w:w="1373"/>
        <w:gridCol w:w="1517"/>
        <w:gridCol w:w="1583"/>
        <w:gridCol w:w="1441"/>
        <w:gridCol w:w="1320"/>
        <w:gridCol w:w="1544"/>
      </w:tblGrid>
      <w:tr w:rsidR="000B0E2F" w:rsidRPr="00ED30ED">
        <w:trPr>
          <w:trHeight w:val="462"/>
        </w:trPr>
        <w:tc>
          <w:tcPr>
            <w:tcW w:w="4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E2F" w:rsidRPr="00ED30ED" w:rsidRDefault="00E97701" w:rsidP="00ED30E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  <w:r w:rsidR="006B6B4B" w:rsidRPr="00ED30ED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ED30ED">
              <w:rPr>
                <w:rFonts w:ascii="Times New Roman" w:hAnsi="Times New Roman"/>
                <w:sz w:val="24"/>
                <w:szCs w:val="24"/>
              </w:rPr>
              <w:t xml:space="preserve"> (комплексной) программы, структурного элемента и источника финансового обеспечения</w:t>
            </w:r>
          </w:p>
        </w:tc>
        <w:tc>
          <w:tcPr>
            <w:tcW w:w="4574" w:type="dxa"/>
            <w:gridSpan w:val="3"/>
            <w:vAlign w:val="center"/>
          </w:tcPr>
          <w:p w:rsidR="000B0E2F" w:rsidRPr="00ED30ED" w:rsidRDefault="00E97701" w:rsidP="00ED30E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Объем финансового обеспечения,</w:t>
            </w:r>
          </w:p>
          <w:p w:rsidR="000B0E2F" w:rsidRPr="00ED30ED" w:rsidRDefault="00E97701" w:rsidP="00ED30E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тыс. рублей</w:t>
            </w:r>
          </w:p>
        </w:tc>
        <w:tc>
          <w:tcPr>
            <w:tcW w:w="3024" w:type="dxa"/>
            <w:gridSpan w:val="2"/>
            <w:vAlign w:val="center"/>
          </w:tcPr>
          <w:p w:rsidR="000B0E2F" w:rsidRPr="00ED30ED" w:rsidRDefault="00E97701" w:rsidP="00ED30E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Исполнение, тыс. рублей</w:t>
            </w:r>
          </w:p>
        </w:tc>
        <w:tc>
          <w:tcPr>
            <w:tcW w:w="1320" w:type="dxa"/>
            <w:vMerge w:val="restart"/>
            <w:vAlign w:val="center"/>
          </w:tcPr>
          <w:p w:rsidR="000B0E2F" w:rsidRPr="00ED30ED" w:rsidRDefault="00E97701" w:rsidP="00ED30ED">
            <w:pPr>
              <w:spacing w:after="0" w:line="240" w:lineRule="auto"/>
              <w:ind w:left="-57" w:firstLine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Процент исполнения, (6)/(3)*100</w:t>
            </w:r>
          </w:p>
        </w:tc>
        <w:tc>
          <w:tcPr>
            <w:tcW w:w="1544" w:type="dxa"/>
            <w:vMerge w:val="restart"/>
            <w:vAlign w:val="center"/>
          </w:tcPr>
          <w:p w:rsidR="000B0E2F" w:rsidRPr="00ED30ED" w:rsidRDefault="00E97701" w:rsidP="00ED30E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Комментарий</w:t>
            </w:r>
          </w:p>
          <w:p w:rsidR="000B0E2F" w:rsidRPr="00ED30ED" w:rsidRDefault="000B0E2F" w:rsidP="00ED30E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0E2F" w:rsidRPr="00ED30ED">
        <w:trPr>
          <w:trHeight w:val="652"/>
        </w:trPr>
        <w:tc>
          <w:tcPr>
            <w:tcW w:w="49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E2F" w:rsidRPr="00ED30ED" w:rsidRDefault="000B0E2F" w:rsidP="00ED30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4" w:type="dxa"/>
            <w:vAlign w:val="center"/>
          </w:tcPr>
          <w:p w:rsidR="000B0E2F" w:rsidRPr="00ED30ED" w:rsidRDefault="00E97701" w:rsidP="00ED30E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Предусмотрено паспортом</w:t>
            </w:r>
          </w:p>
        </w:tc>
        <w:tc>
          <w:tcPr>
            <w:tcW w:w="1373" w:type="dxa"/>
            <w:vAlign w:val="center"/>
          </w:tcPr>
          <w:p w:rsidR="000B0E2F" w:rsidRPr="00ED30ED" w:rsidRDefault="00E97701" w:rsidP="00ED30E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Сводная бюджетная роспись</w:t>
            </w:r>
          </w:p>
        </w:tc>
        <w:tc>
          <w:tcPr>
            <w:tcW w:w="1517" w:type="dxa"/>
            <w:vAlign w:val="center"/>
          </w:tcPr>
          <w:p w:rsidR="000B0E2F" w:rsidRPr="00ED30ED" w:rsidRDefault="00E97701" w:rsidP="00ED30E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Лимиты бюджетных обязательств</w:t>
            </w:r>
          </w:p>
        </w:tc>
        <w:tc>
          <w:tcPr>
            <w:tcW w:w="1583" w:type="dxa"/>
            <w:vAlign w:val="center"/>
          </w:tcPr>
          <w:p w:rsidR="000B0E2F" w:rsidRPr="00ED30ED" w:rsidRDefault="00E97701" w:rsidP="00ED30E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Принятые бюджетные обязательства</w:t>
            </w:r>
          </w:p>
        </w:tc>
        <w:tc>
          <w:tcPr>
            <w:tcW w:w="1441" w:type="dxa"/>
            <w:vAlign w:val="center"/>
          </w:tcPr>
          <w:p w:rsidR="000B0E2F" w:rsidRPr="00ED30ED" w:rsidRDefault="00E97701" w:rsidP="00ED30E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Кассовое исполнение</w:t>
            </w:r>
          </w:p>
        </w:tc>
        <w:tc>
          <w:tcPr>
            <w:tcW w:w="1320" w:type="dxa"/>
            <w:vMerge/>
            <w:vAlign w:val="center"/>
          </w:tcPr>
          <w:p w:rsidR="000B0E2F" w:rsidRPr="00ED30ED" w:rsidRDefault="000B0E2F" w:rsidP="00ED30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4" w:type="dxa"/>
            <w:vMerge/>
            <w:vAlign w:val="center"/>
          </w:tcPr>
          <w:p w:rsidR="000B0E2F" w:rsidRPr="00ED30ED" w:rsidRDefault="000B0E2F" w:rsidP="00ED30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B0E2F" w:rsidRPr="00ED30ED" w:rsidRDefault="000B0E2F" w:rsidP="00ED30ED">
      <w:pPr>
        <w:spacing w:after="0" w:line="240" w:lineRule="auto"/>
        <w:ind w:left="357" w:right="539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43"/>
        <w:tblW w:w="0" w:type="auto"/>
        <w:tblInd w:w="-5" w:type="dxa"/>
        <w:tblLayout w:type="fixed"/>
        <w:tblLook w:val="04A0"/>
      </w:tblPr>
      <w:tblGrid>
        <w:gridCol w:w="4912"/>
        <w:gridCol w:w="1684"/>
        <w:gridCol w:w="1373"/>
        <w:gridCol w:w="1517"/>
        <w:gridCol w:w="1583"/>
        <w:gridCol w:w="1441"/>
        <w:gridCol w:w="1320"/>
        <w:gridCol w:w="1544"/>
      </w:tblGrid>
      <w:tr w:rsidR="000B0E2F" w:rsidRPr="00ED30ED">
        <w:trPr>
          <w:trHeight w:val="216"/>
          <w:tblHeader/>
        </w:trPr>
        <w:tc>
          <w:tcPr>
            <w:tcW w:w="4912" w:type="dxa"/>
          </w:tcPr>
          <w:p w:rsidR="000B0E2F" w:rsidRPr="00ED30ED" w:rsidRDefault="00E97701" w:rsidP="00ED30E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4" w:type="dxa"/>
          </w:tcPr>
          <w:p w:rsidR="000B0E2F" w:rsidRPr="00ED30ED" w:rsidRDefault="00E97701" w:rsidP="00ED30E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73" w:type="dxa"/>
          </w:tcPr>
          <w:p w:rsidR="000B0E2F" w:rsidRPr="00ED30ED" w:rsidRDefault="00E97701" w:rsidP="00ED30E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17" w:type="dxa"/>
          </w:tcPr>
          <w:p w:rsidR="000B0E2F" w:rsidRPr="00ED30ED" w:rsidRDefault="00E97701" w:rsidP="00ED30E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83" w:type="dxa"/>
          </w:tcPr>
          <w:p w:rsidR="000B0E2F" w:rsidRPr="00ED30ED" w:rsidRDefault="00E97701" w:rsidP="00ED30E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41" w:type="dxa"/>
          </w:tcPr>
          <w:p w:rsidR="000B0E2F" w:rsidRPr="00ED30ED" w:rsidRDefault="00E97701" w:rsidP="00ED30E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20" w:type="dxa"/>
          </w:tcPr>
          <w:p w:rsidR="000B0E2F" w:rsidRPr="00ED30ED" w:rsidRDefault="00E97701" w:rsidP="00ED30E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44" w:type="dxa"/>
          </w:tcPr>
          <w:p w:rsidR="000B0E2F" w:rsidRPr="00ED30ED" w:rsidRDefault="00E97701" w:rsidP="00ED30E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F70848" w:rsidRPr="00ED30ED" w:rsidTr="00F70848">
        <w:trPr>
          <w:trHeight w:val="570"/>
        </w:trPr>
        <w:tc>
          <w:tcPr>
            <w:tcW w:w="4912" w:type="dxa"/>
          </w:tcPr>
          <w:p w:rsidR="00F70848" w:rsidRPr="00892885" w:rsidRDefault="00F70848" w:rsidP="00892885">
            <w:pPr>
              <w:rPr>
                <w:rFonts w:ascii="Times New Roman" w:hAnsi="Times New Roman"/>
                <w:sz w:val="24"/>
                <w:szCs w:val="24"/>
              </w:rPr>
            </w:pPr>
            <w:r w:rsidRPr="00892885">
              <w:rPr>
                <w:rFonts w:ascii="Times New Roman" w:hAnsi="Times New Roman"/>
                <w:sz w:val="24"/>
                <w:szCs w:val="24"/>
              </w:rPr>
              <w:t>Муниципальная программа Богураевского сельского поселения «Обеспечение качественными жилищно-коммунальными услугами населения Богураевского сельского поселения» (всего), в том числе: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848" w:rsidRPr="00ED30ED" w:rsidRDefault="00F70848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4387,6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848" w:rsidRDefault="00F70848" w:rsidP="00F70848">
            <w:pPr>
              <w:jc w:val="center"/>
            </w:pPr>
            <w:r w:rsidRPr="00EA7269">
              <w:rPr>
                <w:rFonts w:ascii="Times New Roman" w:hAnsi="Times New Roman"/>
                <w:sz w:val="24"/>
                <w:szCs w:val="24"/>
              </w:rPr>
              <w:t>4387,6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848" w:rsidRDefault="00F70848" w:rsidP="00F70848">
            <w:pPr>
              <w:jc w:val="center"/>
            </w:pPr>
            <w:r w:rsidRPr="00EA7269">
              <w:rPr>
                <w:rFonts w:ascii="Times New Roman" w:hAnsi="Times New Roman"/>
                <w:sz w:val="24"/>
                <w:szCs w:val="24"/>
              </w:rPr>
              <w:t>4387,6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848" w:rsidRDefault="00F70848" w:rsidP="00E25577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1467,9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848" w:rsidRDefault="00F70848" w:rsidP="00E25577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1467,9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848" w:rsidRPr="00ED30ED" w:rsidRDefault="00F70848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33,5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848" w:rsidRPr="00ED30ED" w:rsidRDefault="00F70848" w:rsidP="00ED30E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0848" w:rsidRPr="00ED30ED" w:rsidTr="00BE7D91"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848" w:rsidRPr="00892885" w:rsidRDefault="00F70848" w:rsidP="00892885">
            <w:pPr>
              <w:rPr>
                <w:rFonts w:ascii="Times New Roman" w:hAnsi="Times New Roman"/>
                <w:sz w:val="24"/>
                <w:szCs w:val="24"/>
              </w:rPr>
            </w:pPr>
            <w:r w:rsidRPr="00892885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848" w:rsidRPr="00F70848" w:rsidRDefault="00F70848" w:rsidP="00E255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0848">
              <w:rPr>
                <w:rFonts w:ascii="Times New Roman" w:hAnsi="Times New Roman"/>
                <w:sz w:val="24"/>
                <w:szCs w:val="24"/>
              </w:rPr>
              <w:t>365,5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848" w:rsidRPr="00F70848" w:rsidRDefault="00F70848" w:rsidP="003136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0848">
              <w:rPr>
                <w:rFonts w:ascii="Times New Roman" w:hAnsi="Times New Roman"/>
                <w:sz w:val="24"/>
                <w:szCs w:val="24"/>
              </w:rPr>
              <w:t>365,5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848" w:rsidRPr="00F70848" w:rsidRDefault="00F70848" w:rsidP="003136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0848">
              <w:rPr>
                <w:rFonts w:ascii="Times New Roman" w:hAnsi="Times New Roman"/>
                <w:sz w:val="24"/>
                <w:szCs w:val="24"/>
              </w:rPr>
              <w:t>365,5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848" w:rsidRDefault="00F70848" w:rsidP="00E25577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157,8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848" w:rsidRDefault="00F70848" w:rsidP="00E25577">
            <w:pPr>
              <w:jc w:val="center"/>
            </w:pPr>
            <w:r w:rsidRPr="0071223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848" w:rsidRPr="00ED30ED" w:rsidRDefault="00F70848" w:rsidP="005006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848" w:rsidRPr="00ED30ED" w:rsidRDefault="00F70848" w:rsidP="00ED30E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0848" w:rsidRPr="00ED30ED" w:rsidTr="00BE7D91">
        <w:trPr>
          <w:trHeight w:val="503"/>
        </w:trPr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848" w:rsidRPr="00892885" w:rsidRDefault="00F70848" w:rsidP="00892885">
            <w:pPr>
              <w:rPr>
                <w:rFonts w:ascii="Times New Roman" w:hAnsi="Times New Roman"/>
                <w:sz w:val="24"/>
                <w:szCs w:val="24"/>
              </w:rPr>
            </w:pPr>
            <w:r w:rsidRPr="00892885">
              <w:rPr>
                <w:rFonts w:ascii="Times New Roman" w:hAnsi="Times New Roman"/>
                <w:sz w:val="24"/>
                <w:szCs w:val="24"/>
              </w:rPr>
              <w:t>Бюджет района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848" w:rsidRPr="00F70848" w:rsidRDefault="00F70848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084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848" w:rsidRPr="00F70848" w:rsidRDefault="00F70848" w:rsidP="003136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084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848" w:rsidRPr="00F70848" w:rsidRDefault="00F70848" w:rsidP="003136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084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848" w:rsidRPr="00ED30ED" w:rsidRDefault="00F70848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848" w:rsidRPr="00ED30ED" w:rsidRDefault="00F70848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848" w:rsidRPr="00ED30ED" w:rsidRDefault="00F70848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848" w:rsidRPr="00ED30ED" w:rsidRDefault="00F70848" w:rsidP="00ED30E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0848" w:rsidRPr="00ED30ED" w:rsidTr="00BE7D91">
        <w:trPr>
          <w:trHeight w:val="468"/>
        </w:trPr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848" w:rsidRPr="00892885" w:rsidRDefault="00F70848" w:rsidP="00892885">
            <w:pPr>
              <w:rPr>
                <w:rFonts w:ascii="Times New Roman" w:hAnsi="Times New Roman"/>
                <w:sz w:val="24"/>
                <w:szCs w:val="24"/>
              </w:rPr>
            </w:pPr>
            <w:r w:rsidRPr="00892885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848" w:rsidRPr="00F70848" w:rsidRDefault="00F70848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0848">
              <w:rPr>
                <w:rFonts w:ascii="Times New Roman" w:hAnsi="Times New Roman"/>
                <w:sz w:val="24"/>
                <w:szCs w:val="24"/>
              </w:rPr>
              <w:t>4022,1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848" w:rsidRPr="00F70848" w:rsidRDefault="00F70848" w:rsidP="003136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0848">
              <w:rPr>
                <w:rFonts w:ascii="Times New Roman" w:hAnsi="Times New Roman"/>
                <w:sz w:val="24"/>
                <w:szCs w:val="24"/>
              </w:rPr>
              <w:t>4022,1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848" w:rsidRPr="00F70848" w:rsidRDefault="00F70848" w:rsidP="003136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0848">
              <w:rPr>
                <w:rFonts w:ascii="Times New Roman" w:hAnsi="Times New Roman"/>
                <w:sz w:val="24"/>
                <w:szCs w:val="24"/>
              </w:rPr>
              <w:t>4022,1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848" w:rsidRPr="00ED30ED" w:rsidRDefault="00F70848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1310,0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848" w:rsidRPr="00ED30ED" w:rsidRDefault="00F70848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848" w:rsidRPr="00ED30ED" w:rsidRDefault="00F70848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848" w:rsidRPr="00ED30ED" w:rsidRDefault="00F70848" w:rsidP="00ED30E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2885" w:rsidRPr="00ED30ED" w:rsidTr="00BE7D91">
        <w:trPr>
          <w:trHeight w:val="601"/>
        </w:trPr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885" w:rsidRPr="00892885" w:rsidRDefault="00892885" w:rsidP="00892885">
            <w:pPr>
              <w:rPr>
                <w:rFonts w:ascii="Times New Roman" w:hAnsi="Times New Roman"/>
                <w:sz w:val="24"/>
                <w:szCs w:val="24"/>
              </w:rPr>
            </w:pPr>
            <w:r w:rsidRPr="00892885">
              <w:rPr>
                <w:rFonts w:ascii="Times New Roman" w:hAnsi="Times New Roman"/>
                <w:sz w:val="24"/>
                <w:szCs w:val="24"/>
              </w:rPr>
              <w:t>Комплекс процессных мероприятий «Развитие жилищного хозяйства на территории Богураевского сельского поселения», в том числе: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885" w:rsidRPr="00ED30ED" w:rsidRDefault="00F70848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892885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885" w:rsidRPr="00ED30ED" w:rsidRDefault="00F70848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892885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885" w:rsidRPr="00ED30ED" w:rsidRDefault="00F70848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892885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885" w:rsidRPr="00ED30ED" w:rsidRDefault="00F70848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885" w:rsidRPr="00ED30ED" w:rsidRDefault="00F70848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10,5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885" w:rsidRPr="00ED30ED" w:rsidRDefault="00F70848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38,9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2885" w:rsidRPr="00ED30ED" w:rsidRDefault="00892885" w:rsidP="00ED30E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0848" w:rsidRPr="00ED30ED" w:rsidTr="00B54633">
        <w:trPr>
          <w:trHeight w:val="200"/>
        </w:trPr>
        <w:tc>
          <w:tcPr>
            <w:tcW w:w="4912" w:type="dxa"/>
          </w:tcPr>
          <w:p w:rsidR="00F70848" w:rsidRPr="00892885" w:rsidRDefault="00F70848" w:rsidP="00892885">
            <w:pPr>
              <w:rPr>
                <w:rFonts w:ascii="Times New Roman" w:hAnsi="Times New Roman"/>
                <w:sz w:val="24"/>
                <w:szCs w:val="24"/>
              </w:rPr>
            </w:pPr>
            <w:r w:rsidRPr="00892885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848" w:rsidRDefault="00F70848">
            <w:r w:rsidRPr="00DC7448">
              <w:rPr>
                <w:rFonts w:ascii="Times New Roman" w:hAnsi="Times New Roman"/>
                <w:sz w:val="24"/>
                <w:szCs w:val="24"/>
              </w:rPr>
              <w:t>27,0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848" w:rsidRDefault="00F70848">
            <w:r w:rsidRPr="00DC7448">
              <w:rPr>
                <w:rFonts w:ascii="Times New Roman" w:hAnsi="Times New Roman"/>
                <w:sz w:val="24"/>
                <w:szCs w:val="24"/>
              </w:rPr>
              <w:t>27,0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848" w:rsidRDefault="00F70848">
            <w:r w:rsidRPr="00DC7448">
              <w:rPr>
                <w:rFonts w:ascii="Times New Roman" w:hAnsi="Times New Roman"/>
                <w:sz w:val="24"/>
                <w:szCs w:val="24"/>
              </w:rPr>
              <w:t>27,0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848" w:rsidRDefault="00F70848" w:rsidP="00E25577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10,5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848" w:rsidRDefault="00F70848" w:rsidP="00E25577">
            <w:pPr>
              <w:jc w:val="center"/>
            </w:pPr>
            <w:r w:rsidRPr="00053955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848" w:rsidRPr="00ED30ED" w:rsidRDefault="00F70848" w:rsidP="005006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848" w:rsidRPr="00ED30ED" w:rsidRDefault="00F70848" w:rsidP="00ED30E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2885" w:rsidRPr="00ED30ED" w:rsidTr="00BE7D91"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885" w:rsidRPr="00892885" w:rsidRDefault="00892885" w:rsidP="00892885">
            <w:pPr>
              <w:rPr>
                <w:rFonts w:ascii="Times New Roman" w:hAnsi="Times New Roman"/>
                <w:sz w:val="24"/>
                <w:szCs w:val="24"/>
              </w:rPr>
            </w:pPr>
            <w:r w:rsidRPr="00892885">
              <w:rPr>
                <w:rFonts w:ascii="Times New Roman" w:hAnsi="Times New Roman"/>
                <w:sz w:val="24"/>
                <w:szCs w:val="24"/>
              </w:rPr>
              <w:t>Бюджет района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885" w:rsidRDefault="00892885" w:rsidP="00E25577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885" w:rsidRDefault="00892885" w:rsidP="00E25577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8F610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885" w:rsidRDefault="00892885" w:rsidP="00E25577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8F610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885" w:rsidRDefault="00892885" w:rsidP="00E25577">
            <w:pPr>
              <w:jc w:val="center"/>
            </w:pPr>
            <w:r w:rsidRPr="00053955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885" w:rsidRDefault="00892885" w:rsidP="00E25577">
            <w:pPr>
              <w:jc w:val="center"/>
            </w:pPr>
            <w:r w:rsidRPr="00053955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885" w:rsidRPr="00ED30ED" w:rsidRDefault="00892885" w:rsidP="005006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2885" w:rsidRPr="00ED30ED" w:rsidRDefault="00892885" w:rsidP="00ED30E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2885" w:rsidRPr="00ED30ED" w:rsidTr="00BE7D91"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885" w:rsidRPr="00892885" w:rsidRDefault="00892885" w:rsidP="00892885">
            <w:pPr>
              <w:rPr>
                <w:rFonts w:ascii="Times New Roman" w:hAnsi="Times New Roman"/>
                <w:sz w:val="24"/>
                <w:szCs w:val="24"/>
              </w:rPr>
            </w:pPr>
            <w:r w:rsidRPr="00892885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885" w:rsidRPr="00ED30ED" w:rsidRDefault="00892885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885" w:rsidRPr="00ED30ED" w:rsidRDefault="00892885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885" w:rsidRPr="00ED30ED" w:rsidRDefault="00892885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885" w:rsidRPr="00ED30ED" w:rsidRDefault="00892885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885" w:rsidRPr="00ED30ED" w:rsidRDefault="00892885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885" w:rsidRPr="00ED30ED" w:rsidRDefault="00892885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2885" w:rsidRPr="00ED30ED" w:rsidRDefault="00892885" w:rsidP="00ED30E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2885" w:rsidRPr="00ED30ED" w:rsidTr="00807096">
        <w:trPr>
          <w:trHeight w:val="422"/>
        </w:trPr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885" w:rsidRPr="00892885" w:rsidRDefault="00892885" w:rsidP="00892885">
            <w:pPr>
              <w:tabs>
                <w:tab w:val="right" w:pos="720"/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892885">
              <w:rPr>
                <w:rFonts w:ascii="Times New Roman" w:hAnsi="Times New Roman"/>
                <w:sz w:val="24"/>
                <w:szCs w:val="24"/>
              </w:rPr>
              <w:t>Комплекс процессных мероприятий «Создание условий для обеспечения качественными жилищно-коммунальными услугами населения Богураевского сельского поселения», в том числе: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885" w:rsidRPr="00ED30ED" w:rsidRDefault="00F70848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4360,6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885" w:rsidRPr="00ED30ED" w:rsidRDefault="00F70848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4360,6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885" w:rsidRPr="00ED30ED" w:rsidRDefault="00F70848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4360,6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885" w:rsidRPr="00ED30ED" w:rsidRDefault="00F70848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1457,4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885" w:rsidRPr="00ED30ED" w:rsidRDefault="00F70848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1457,4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885" w:rsidRPr="00ED30ED" w:rsidRDefault="003E76BE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33,4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885" w:rsidRPr="00ED30ED" w:rsidRDefault="00892885" w:rsidP="008070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65B7" w:rsidRPr="00ED30ED" w:rsidTr="005F367F">
        <w:trPr>
          <w:trHeight w:val="422"/>
        </w:trPr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5B7" w:rsidRPr="00892885" w:rsidRDefault="00E865B7" w:rsidP="00892885">
            <w:pPr>
              <w:rPr>
                <w:rFonts w:ascii="Times New Roman" w:hAnsi="Times New Roman"/>
                <w:sz w:val="24"/>
                <w:szCs w:val="24"/>
              </w:rPr>
            </w:pPr>
            <w:r w:rsidRPr="00892885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5B7" w:rsidRPr="00ED30ED" w:rsidRDefault="00132E83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338,5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5B7" w:rsidRPr="00ED30ED" w:rsidRDefault="00E865B7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5B7" w:rsidRPr="00ED30ED" w:rsidRDefault="00E865B7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5B7" w:rsidRPr="00ED30ED" w:rsidRDefault="00132E83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147,3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5B7" w:rsidRDefault="00E865B7" w:rsidP="00E865B7">
            <w:pPr>
              <w:jc w:val="center"/>
            </w:pPr>
            <w:r w:rsidRPr="00A84AE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5B7" w:rsidRDefault="00E865B7" w:rsidP="00E865B7">
            <w:pPr>
              <w:jc w:val="center"/>
            </w:pPr>
            <w:r w:rsidRPr="00A84AE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5B7" w:rsidRDefault="00E865B7" w:rsidP="00E865B7">
            <w:pPr>
              <w:jc w:val="center"/>
            </w:pPr>
          </w:p>
        </w:tc>
      </w:tr>
      <w:tr w:rsidR="00E865B7" w:rsidRPr="00ED30ED" w:rsidTr="003C1222">
        <w:trPr>
          <w:trHeight w:val="422"/>
        </w:trPr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5B7" w:rsidRPr="00892885" w:rsidRDefault="00E865B7" w:rsidP="00892885">
            <w:pPr>
              <w:rPr>
                <w:rFonts w:ascii="Times New Roman" w:hAnsi="Times New Roman"/>
                <w:sz w:val="24"/>
                <w:szCs w:val="24"/>
              </w:rPr>
            </w:pPr>
            <w:r w:rsidRPr="00892885">
              <w:rPr>
                <w:rFonts w:ascii="Times New Roman" w:hAnsi="Times New Roman"/>
                <w:sz w:val="24"/>
                <w:szCs w:val="24"/>
              </w:rPr>
              <w:t>Бюджет района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5B7" w:rsidRDefault="00E865B7" w:rsidP="00E865B7">
            <w:pPr>
              <w:jc w:val="center"/>
            </w:pPr>
            <w:r w:rsidRPr="00687C6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5B7" w:rsidRDefault="00E865B7" w:rsidP="00E865B7">
            <w:pPr>
              <w:jc w:val="center"/>
            </w:pPr>
            <w:r w:rsidRPr="00687C6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5B7" w:rsidRDefault="00E865B7" w:rsidP="00E865B7">
            <w:pPr>
              <w:jc w:val="center"/>
            </w:pPr>
            <w:r w:rsidRPr="00687C6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5B7" w:rsidRDefault="00E865B7" w:rsidP="00E865B7">
            <w:pPr>
              <w:jc w:val="center"/>
            </w:pPr>
            <w:r w:rsidRPr="00687C6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5B7" w:rsidRDefault="00E865B7" w:rsidP="00E865B7">
            <w:pPr>
              <w:jc w:val="center"/>
            </w:pPr>
            <w:r w:rsidRPr="00687C6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5B7" w:rsidRDefault="00E865B7" w:rsidP="00E865B7">
            <w:pPr>
              <w:jc w:val="center"/>
            </w:pPr>
            <w:r w:rsidRPr="00687C6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5B7" w:rsidRDefault="00E865B7" w:rsidP="00E865B7">
            <w:pPr>
              <w:jc w:val="center"/>
            </w:pPr>
          </w:p>
        </w:tc>
      </w:tr>
      <w:tr w:rsidR="00E865B7" w:rsidRPr="00ED30ED" w:rsidTr="003C1222">
        <w:trPr>
          <w:trHeight w:val="422"/>
        </w:trPr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5B7" w:rsidRPr="00892885" w:rsidRDefault="00E865B7" w:rsidP="00892885">
            <w:pPr>
              <w:rPr>
                <w:rFonts w:ascii="Times New Roman" w:hAnsi="Times New Roman"/>
                <w:sz w:val="24"/>
                <w:szCs w:val="24"/>
              </w:rPr>
            </w:pPr>
            <w:r w:rsidRPr="00892885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5B7" w:rsidRDefault="00132E83" w:rsidP="00E865B7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4022,1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5B7" w:rsidRDefault="00E865B7" w:rsidP="00E865B7">
            <w:pPr>
              <w:jc w:val="center"/>
            </w:pPr>
            <w:r w:rsidRPr="00687C6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5B7" w:rsidRDefault="00E865B7" w:rsidP="00E865B7">
            <w:pPr>
              <w:jc w:val="center"/>
            </w:pPr>
            <w:r w:rsidRPr="00687C6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5B7" w:rsidRDefault="00132E83" w:rsidP="00E865B7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1310,1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5B7" w:rsidRDefault="00E865B7" w:rsidP="00E865B7">
            <w:pPr>
              <w:jc w:val="center"/>
            </w:pPr>
            <w:r w:rsidRPr="00687C6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5B7" w:rsidRDefault="00E865B7" w:rsidP="00E865B7">
            <w:pPr>
              <w:jc w:val="center"/>
            </w:pPr>
            <w:r w:rsidRPr="00687C6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5B7" w:rsidRDefault="00E865B7" w:rsidP="00E865B7">
            <w:pPr>
              <w:jc w:val="center"/>
            </w:pPr>
          </w:p>
        </w:tc>
      </w:tr>
    </w:tbl>
    <w:p w:rsidR="000B0E2F" w:rsidRPr="00ED30ED" w:rsidRDefault="000B0E2F" w:rsidP="00ED30E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0B0E2F" w:rsidRPr="00ED30ED" w:rsidSect="000B0E2F">
      <w:headerReference w:type="default" r:id="rId9"/>
      <w:headerReference w:type="first" r:id="rId10"/>
      <w:footerReference w:type="first" r:id="rId11"/>
      <w:pgSz w:w="16848" w:h="11908" w:orient="landscape"/>
      <w:pgMar w:top="1134" w:right="624" w:bottom="567" w:left="850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6471" w:rsidRDefault="00746471" w:rsidP="000B0E2F">
      <w:pPr>
        <w:spacing w:after="0" w:line="240" w:lineRule="auto"/>
      </w:pPr>
      <w:r>
        <w:separator/>
      </w:r>
    </w:p>
  </w:endnote>
  <w:endnote w:type="continuationSeparator" w:id="0">
    <w:p w:rsidR="00746471" w:rsidRDefault="00746471" w:rsidP="000B0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altName w:val="Times New Roman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E2F" w:rsidRDefault="000B0E2F">
    <w:pPr>
      <w:pStyle w:val="a5"/>
      <w:jc w:val="center"/>
    </w:pPr>
  </w:p>
  <w:p w:rsidR="000B0E2F" w:rsidRDefault="000B0E2F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E2F" w:rsidRDefault="000B0E2F">
    <w:pPr>
      <w:pStyle w:val="a5"/>
      <w:jc w:val="center"/>
    </w:pPr>
  </w:p>
  <w:p w:rsidR="000B0E2F" w:rsidRDefault="000B0E2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6471" w:rsidRDefault="00746471" w:rsidP="000B0E2F">
      <w:pPr>
        <w:spacing w:after="0" w:line="240" w:lineRule="auto"/>
      </w:pPr>
      <w:r>
        <w:separator/>
      </w:r>
    </w:p>
  </w:footnote>
  <w:footnote w:type="continuationSeparator" w:id="0">
    <w:p w:rsidR="00746471" w:rsidRDefault="00746471" w:rsidP="000B0E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E2F" w:rsidRDefault="00630E0F">
    <w:pPr>
      <w:pStyle w:val="af4"/>
      <w:jc w:val="center"/>
    </w:pPr>
    <w:r>
      <w:fldChar w:fldCharType="begin"/>
    </w:r>
    <w:r w:rsidR="00E97701">
      <w:instrText xml:space="preserve">PAGE </w:instrText>
    </w:r>
    <w:r>
      <w:fldChar w:fldCharType="separate"/>
    </w:r>
    <w:r w:rsidR="00F70848">
      <w:rPr>
        <w:noProof/>
      </w:rPr>
      <w:t>5</w:t>
    </w:r>
    <w:r>
      <w:fldChar w:fldCharType="end"/>
    </w:r>
  </w:p>
  <w:p w:rsidR="000B0E2F" w:rsidRDefault="00E97701">
    <w:pPr>
      <w:pStyle w:val="af4"/>
      <w:tabs>
        <w:tab w:val="clear" w:pos="4677"/>
        <w:tab w:val="clear" w:pos="9355"/>
        <w:tab w:val="left" w:pos="8490"/>
      </w:tabs>
    </w:pPr>
    <w: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E2F" w:rsidRDefault="000B0E2F">
    <w:pPr>
      <w:pStyle w:val="af4"/>
      <w:jc w:val="center"/>
    </w:pPr>
  </w:p>
  <w:p w:rsidR="000B0E2F" w:rsidRDefault="000B0E2F">
    <w:pPr>
      <w:pStyle w:val="af4"/>
      <w:tabs>
        <w:tab w:val="clear" w:pos="9355"/>
        <w:tab w:val="left" w:pos="8416"/>
      </w:tabs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E2F" w:rsidRDefault="00630E0F">
    <w:pPr>
      <w:pStyle w:val="af4"/>
      <w:jc w:val="center"/>
    </w:pPr>
    <w:r>
      <w:fldChar w:fldCharType="begin"/>
    </w:r>
    <w:r w:rsidR="00E97701">
      <w:instrText xml:space="preserve">PAGE </w:instrText>
    </w:r>
    <w:r>
      <w:fldChar w:fldCharType="separate"/>
    </w:r>
    <w:r w:rsidR="00132E83">
      <w:rPr>
        <w:noProof/>
      </w:rPr>
      <w:t>7</w:t>
    </w:r>
    <w:r>
      <w:fldChar w:fldCharType="end"/>
    </w:r>
  </w:p>
  <w:p w:rsidR="000B0E2F" w:rsidRDefault="00E97701">
    <w:pPr>
      <w:pStyle w:val="af4"/>
      <w:tabs>
        <w:tab w:val="clear" w:pos="4677"/>
        <w:tab w:val="clear" w:pos="9355"/>
        <w:tab w:val="left" w:pos="8490"/>
      </w:tabs>
    </w:pPr>
    <w:r>
      <w:tab/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E2F" w:rsidRDefault="000B0E2F">
    <w:pPr>
      <w:pStyle w:val="af4"/>
      <w:jc w:val="center"/>
    </w:pPr>
  </w:p>
  <w:p w:rsidR="000B0E2F" w:rsidRDefault="000B0E2F">
    <w:pPr>
      <w:pStyle w:val="af4"/>
      <w:tabs>
        <w:tab w:val="clear" w:pos="9355"/>
        <w:tab w:val="left" w:pos="8416"/>
      </w:tabs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0B0E2F"/>
    <w:rsid w:val="00024698"/>
    <w:rsid w:val="00072E0D"/>
    <w:rsid w:val="00074824"/>
    <w:rsid w:val="00096C2F"/>
    <w:rsid w:val="000A58EB"/>
    <w:rsid w:val="000B0E2F"/>
    <w:rsid w:val="00132E83"/>
    <w:rsid w:val="002115EE"/>
    <w:rsid w:val="003E76BE"/>
    <w:rsid w:val="00440903"/>
    <w:rsid w:val="004575AD"/>
    <w:rsid w:val="004808DC"/>
    <w:rsid w:val="00480ED1"/>
    <w:rsid w:val="00492BCC"/>
    <w:rsid w:val="00511D28"/>
    <w:rsid w:val="00593BEB"/>
    <w:rsid w:val="005A1F2A"/>
    <w:rsid w:val="005C3817"/>
    <w:rsid w:val="00630E0F"/>
    <w:rsid w:val="0065368D"/>
    <w:rsid w:val="006B6B4B"/>
    <w:rsid w:val="00745208"/>
    <w:rsid w:val="00746471"/>
    <w:rsid w:val="0079495A"/>
    <w:rsid w:val="00807096"/>
    <w:rsid w:val="008441CA"/>
    <w:rsid w:val="00877A79"/>
    <w:rsid w:val="00892885"/>
    <w:rsid w:val="008F2B8A"/>
    <w:rsid w:val="00A63A75"/>
    <w:rsid w:val="00AD62D0"/>
    <w:rsid w:val="00AF519E"/>
    <w:rsid w:val="00B73646"/>
    <w:rsid w:val="00C303DC"/>
    <w:rsid w:val="00D44E56"/>
    <w:rsid w:val="00DA6760"/>
    <w:rsid w:val="00E25577"/>
    <w:rsid w:val="00E72433"/>
    <w:rsid w:val="00E865B7"/>
    <w:rsid w:val="00E97701"/>
    <w:rsid w:val="00EA67C8"/>
    <w:rsid w:val="00ED30ED"/>
    <w:rsid w:val="00F00C86"/>
    <w:rsid w:val="00F4125A"/>
    <w:rsid w:val="00F70848"/>
    <w:rsid w:val="00F71349"/>
    <w:rsid w:val="00F85097"/>
    <w:rsid w:val="00FD0C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0B0E2F"/>
    <w:pPr>
      <w:spacing w:after="200" w:line="276" w:lineRule="auto"/>
    </w:pPr>
    <w:rPr>
      <w:sz w:val="22"/>
    </w:rPr>
  </w:style>
  <w:style w:type="paragraph" w:styleId="10">
    <w:name w:val="heading 1"/>
    <w:basedOn w:val="a"/>
    <w:next w:val="a"/>
    <w:link w:val="11"/>
    <w:uiPriority w:val="9"/>
    <w:qFormat/>
    <w:rsid w:val="000B0E2F"/>
    <w:pPr>
      <w:widowControl w:val="0"/>
      <w:spacing w:before="108" w:after="108" w:line="240" w:lineRule="auto"/>
      <w:jc w:val="center"/>
      <w:outlineLvl w:val="0"/>
    </w:pPr>
    <w:rPr>
      <w:rFonts w:ascii="Arial" w:hAnsi="Arial"/>
      <w:b/>
      <w:color w:val="26282F"/>
      <w:sz w:val="24"/>
    </w:rPr>
  </w:style>
  <w:style w:type="paragraph" w:styleId="2">
    <w:name w:val="heading 2"/>
    <w:next w:val="a"/>
    <w:link w:val="20"/>
    <w:uiPriority w:val="9"/>
    <w:qFormat/>
    <w:rsid w:val="000B0E2F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next w:val="a"/>
    <w:link w:val="30"/>
    <w:uiPriority w:val="9"/>
    <w:qFormat/>
    <w:rsid w:val="000B0E2F"/>
    <w:pPr>
      <w:keepNext/>
      <w:spacing w:before="240" w:after="60"/>
      <w:outlineLvl w:val="2"/>
    </w:pPr>
    <w:rPr>
      <w:rFonts w:ascii="Cambria" w:hAnsi="Cambria"/>
      <w:b/>
      <w:sz w:val="26"/>
    </w:rPr>
  </w:style>
  <w:style w:type="paragraph" w:styleId="4">
    <w:name w:val="heading 4"/>
    <w:next w:val="a"/>
    <w:link w:val="40"/>
    <w:uiPriority w:val="9"/>
    <w:qFormat/>
    <w:rsid w:val="000B0E2F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0B0E2F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0B0E2F"/>
    <w:rPr>
      <w:sz w:val="22"/>
    </w:rPr>
  </w:style>
  <w:style w:type="paragraph" w:styleId="21">
    <w:name w:val="toc 2"/>
    <w:next w:val="a"/>
    <w:link w:val="22"/>
    <w:uiPriority w:val="39"/>
    <w:rsid w:val="000B0E2F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0B0E2F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0B0E2F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0B0E2F"/>
    <w:rPr>
      <w:rFonts w:ascii="XO Thames" w:hAnsi="XO Thames"/>
      <w:sz w:val="28"/>
    </w:rPr>
  </w:style>
  <w:style w:type="paragraph" w:customStyle="1" w:styleId="23">
    <w:name w:val="Знак сноски2"/>
    <w:basedOn w:val="24"/>
    <w:link w:val="25"/>
    <w:rsid w:val="000B0E2F"/>
    <w:rPr>
      <w:vertAlign w:val="superscript"/>
    </w:rPr>
  </w:style>
  <w:style w:type="character" w:customStyle="1" w:styleId="25">
    <w:name w:val="Знак сноски2"/>
    <w:basedOn w:val="26"/>
    <w:link w:val="23"/>
    <w:rsid w:val="000B0E2F"/>
    <w:rPr>
      <w:vertAlign w:val="superscript"/>
    </w:rPr>
  </w:style>
  <w:style w:type="paragraph" w:customStyle="1" w:styleId="12">
    <w:name w:val="Обычный1"/>
    <w:link w:val="13"/>
    <w:rsid w:val="000B0E2F"/>
    <w:rPr>
      <w:sz w:val="22"/>
    </w:rPr>
  </w:style>
  <w:style w:type="character" w:customStyle="1" w:styleId="13">
    <w:name w:val="Обычный1"/>
    <w:link w:val="12"/>
    <w:rsid w:val="000B0E2F"/>
    <w:rPr>
      <w:sz w:val="22"/>
    </w:rPr>
  </w:style>
  <w:style w:type="paragraph" w:styleId="6">
    <w:name w:val="toc 6"/>
    <w:next w:val="a"/>
    <w:link w:val="60"/>
    <w:uiPriority w:val="39"/>
    <w:rsid w:val="000B0E2F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0B0E2F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0B0E2F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0B0E2F"/>
    <w:rPr>
      <w:rFonts w:ascii="XO Thames" w:hAnsi="XO Thames"/>
      <w:sz w:val="28"/>
    </w:rPr>
  </w:style>
  <w:style w:type="paragraph" w:customStyle="1" w:styleId="a3">
    <w:name w:val="Символ сноски"/>
    <w:link w:val="a4"/>
    <w:rsid w:val="000B0E2F"/>
  </w:style>
  <w:style w:type="character" w:customStyle="1" w:styleId="a4">
    <w:name w:val="Символ сноски"/>
    <w:link w:val="a3"/>
    <w:rsid w:val="000B0E2F"/>
  </w:style>
  <w:style w:type="paragraph" w:customStyle="1" w:styleId="14">
    <w:name w:val="Знак1"/>
    <w:basedOn w:val="a"/>
    <w:link w:val="15"/>
    <w:rsid w:val="000B0E2F"/>
    <w:pPr>
      <w:spacing w:beforeAutospacing="1" w:afterAutospacing="1" w:line="240" w:lineRule="auto"/>
    </w:pPr>
    <w:rPr>
      <w:rFonts w:ascii="Tahoma" w:hAnsi="Tahoma"/>
      <w:sz w:val="20"/>
    </w:rPr>
  </w:style>
  <w:style w:type="character" w:customStyle="1" w:styleId="15">
    <w:name w:val="Знак1"/>
    <w:basedOn w:val="1"/>
    <w:link w:val="14"/>
    <w:rsid w:val="000B0E2F"/>
    <w:rPr>
      <w:rFonts w:ascii="Tahoma" w:hAnsi="Tahoma"/>
      <w:sz w:val="20"/>
    </w:rPr>
  </w:style>
  <w:style w:type="paragraph" w:styleId="a5">
    <w:name w:val="footer"/>
    <w:basedOn w:val="a"/>
    <w:link w:val="a6"/>
    <w:rsid w:val="000B0E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1"/>
    <w:link w:val="a5"/>
    <w:rsid w:val="000B0E2F"/>
  </w:style>
  <w:style w:type="paragraph" w:customStyle="1" w:styleId="Endnote">
    <w:name w:val="Endnote"/>
    <w:basedOn w:val="a"/>
    <w:link w:val="Endnote0"/>
    <w:rsid w:val="000B0E2F"/>
    <w:pPr>
      <w:spacing w:after="0" w:line="360" w:lineRule="atLeast"/>
      <w:jc w:val="both"/>
    </w:pPr>
    <w:rPr>
      <w:rFonts w:ascii="Times New Roman" w:hAnsi="Times New Roman"/>
      <w:sz w:val="20"/>
    </w:rPr>
  </w:style>
  <w:style w:type="character" w:customStyle="1" w:styleId="Endnote0">
    <w:name w:val="Endnote"/>
    <w:basedOn w:val="1"/>
    <w:link w:val="Endnote"/>
    <w:rsid w:val="000B0E2F"/>
    <w:rPr>
      <w:rFonts w:ascii="Times New Roman" w:hAnsi="Times New Roman"/>
      <w:sz w:val="20"/>
    </w:rPr>
  </w:style>
  <w:style w:type="character" w:customStyle="1" w:styleId="30">
    <w:name w:val="Заголовок 3 Знак"/>
    <w:basedOn w:val="1"/>
    <w:link w:val="3"/>
    <w:rsid w:val="000B0E2F"/>
    <w:rPr>
      <w:rFonts w:ascii="Cambria" w:hAnsi="Cambria"/>
      <w:b/>
      <w:sz w:val="26"/>
    </w:rPr>
  </w:style>
  <w:style w:type="paragraph" w:styleId="a7">
    <w:name w:val="Body Text"/>
    <w:basedOn w:val="a"/>
    <w:link w:val="a8"/>
    <w:rsid w:val="000B0E2F"/>
    <w:pPr>
      <w:widowControl w:val="0"/>
      <w:spacing w:after="0" w:line="240" w:lineRule="auto"/>
    </w:pPr>
    <w:rPr>
      <w:rFonts w:ascii="Times New Roman" w:hAnsi="Times New Roman"/>
      <w:sz w:val="28"/>
    </w:rPr>
  </w:style>
  <w:style w:type="character" w:customStyle="1" w:styleId="a8">
    <w:name w:val="Основной текст Знак"/>
    <w:basedOn w:val="1"/>
    <w:link w:val="a7"/>
    <w:rsid w:val="000B0E2F"/>
    <w:rPr>
      <w:rFonts w:ascii="Times New Roman" w:hAnsi="Times New Roman"/>
      <w:sz w:val="28"/>
    </w:rPr>
  </w:style>
  <w:style w:type="paragraph" w:customStyle="1" w:styleId="ConsPlusCell">
    <w:name w:val="ConsPlusCell"/>
    <w:link w:val="ConsPlusCell0"/>
    <w:rsid w:val="000B0E2F"/>
    <w:pPr>
      <w:widowControl w:val="0"/>
    </w:pPr>
    <w:rPr>
      <w:sz w:val="22"/>
    </w:rPr>
  </w:style>
  <w:style w:type="character" w:customStyle="1" w:styleId="ConsPlusCell0">
    <w:name w:val="ConsPlusCell"/>
    <w:link w:val="ConsPlusCell"/>
    <w:rsid w:val="000B0E2F"/>
    <w:rPr>
      <w:sz w:val="22"/>
    </w:rPr>
  </w:style>
  <w:style w:type="paragraph" w:customStyle="1" w:styleId="a9">
    <w:link w:val="aa"/>
    <w:semiHidden/>
    <w:unhideWhenUsed/>
    <w:rsid w:val="000B0E2F"/>
    <w:rPr>
      <w:rFonts w:ascii="Times New Roman" w:hAnsi="Times New Roman"/>
      <w:sz w:val="28"/>
    </w:rPr>
  </w:style>
  <w:style w:type="character" w:customStyle="1" w:styleId="aa">
    <w:link w:val="a9"/>
    <w:semiHidden/>
    <w:unhideWhenUsed/>
    <w:rsid w:val="000B0E2F"/>
    <w:rPr>
      <w:rFonts w:ascii="Times New Roman" w:hAnsi="Times New Roman"/>
      <w:sz w:val="28"/>
    </w:rPr>
  </w:style>
  <w:style w:type="paragraph" w:customStyle="1" w:styleId="16">
    <w:name w:val="Основной шрифт абзаца1"/>
    <w:link w:val="17"/>
    <w:rsid w:val="000B0E2F"/>
  </w:style>
  <w:style w:type="character" w:customStyle="1" w:styleId="17">
    <w:name w:val="Основной шрифт абзаца1"/>
    <w:link w:val="16"/>
    <w:rsid w:val="000B0E2F"/>
  </w:style>
  <w:style w:type="paragraph" w:customStyle="1" w:styleId="ConsPlusNonformat">
    <w:name w:val="ConsPlusNonformat"/>
    <w:link w:val="ConsPlusNonformat0"/>
    <w:rsid w:val="000B0E2F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0B0E2F"/>
    <w:rPr>
      <w:rFonts w:ascii="Courier New" w:hAnsi="Courier New"/>
    </w:rPr>
  </w:style>
  <w:style w:type="paragraph" w:customStyle="1" w:styleId="18">
    <w:name w:val="Знак сноски1"/>
    <w:link w:val="19"/>
    <w:rsid w:val="000B0E2F"/>
    <w:rPr>
      <w:vertAlign w:val="superscript"/>
    </w:rPr>
  </w:style>
  <w:style w:type="character" w:customStyle="1" w:styleId="19">
    <w:name w:val="Знак сноски1"/>
    <w:link w:val="18"/>
    <w:rsid w:val="000B0E2F"/>
    <w:rPr>
      <w:vertAlign w:val="superscript"/>
    </w:rPr>
  </w:style>
  <w:style w:type="paragraph" w:customStyle="1" w:styleId="1a">
    <w:name w:val="Номер страницы1"/>
    <w:basedOn w:val="1b"/>
    <w:link w:val="1c"/>
    <w:rsid w:val="000B0E2F"/>
  </w:style>
  <w:style w:type="character" w:customStyle="1" w:styleId="1c">
    <w:name w:val="Номер страницы1"/>
    <w:basedOn w:val="1d"/>
    <w:link w:val="1a"/>
    <w:rsid w:val="000B0E2F"/>
  </w:style>
  <w:style w:type="paragraph" w:customStyle="1" w:styleId="1e">
    <w:name w:val="Обычный1"/>
    <w:link w:val="1f"/>
    <w:rsid w:val="000B0E2F"/>
    <w:rPr>
      <w:sz w:val="22"/>
    </w:rPr>
  </w:style>
  <w:style w:type="character" w:customStyle="1" w:styleId="1f">
    <w:name w:val="Обычный1"/>
    <w:link w:val="1e"/>
    <w:rsid w:val="000B0E2F"/>
    <w:rPr>
      <w:sz w:val="22"/>
    </w:rPr>
  </w:style>
  <w:style w:type="paragraph" w:customStyle="1" w:styleId="hgkelc">
    <w:name w:val="hgkelc"/>
    <w:basedOn w:val="16"/>
    <w:link w:val="hgkelc0"/>
    <w:rsid w:val="000B0E2F"/>
  </w:style>
  <w:style w:type="character" w:customStyle="1" w:styleId="hgkelc0">
    <w:name w:val="hgkelc"/>
    <w:basedOn w:val="17"/>
    <w:link w:val="hgkelc"/>
    <w:rsid w:val="000B0E2F"/>
  </w:style>
  <w:style w:type="paragraph" w:customStyle="1" w:styleId="27">
    <w:name w:val="Гиперссылка2"/>
    <w:link w:val="28"/>
    <w:rsid w:val="000B0E2F"/>
    <w:rPr>
      <w:color w:val="0000FF"/>
      <w:u w:val="single"/>
    </w:rPr>
  </w:style>
  <w:style w:type="character" w:customStyle="1" w:styleId="28">
    <w:name w:val="Гиперссылка2"/>
    <w:link w:val="27"/>
    <w:rsid w:val="000B0E2F"/>
    <w:rPr>
      <w:color w:val="0000FF"/>
      <w:u w:val="single"/>
    </w:rPr>
  </w:style>
  <w:style w:type="paragraph" w:styleId="ab">
    <w:name w:val="List Paragraph"/>
    <w:basedOn w:val="a"/>
    <w:link w:val="ac"/>
    <w:rsid w:val="000B0E2F"/>
    <w:pPr>
      <w:ind w:left="720"/>
      <w:contextualSpacing/>
    </w:pPr>
  </w:style>
  <w:style w:type="character" w:customStyle="1" w:styleId="ac">
    <w:name w:val="Абзац списка Знак"/>
    <w:basedOn w:val="1"/>
    <w:link w:val="ab"/>
    <w:rsid w:val="000B0E2F"/>
  </w:style>
  <w:style w:type="paragraph" w:customStyle="1" w:styleId="1f0">
    <w:name w:val="Знак примечания1"/>
    <w:basedOn w:val="1b"/>
    <w:link w:val="1f1"/>
    <w:rsid w:val="000B0E2F"/>
    <w:rPr>
      <w:sz w:val="16"/>
    </w:rPr>
  </w:style>
  <w:style w:type="character" w:customStyle="1" w:styleId="1f1">
    <w:name w:val="Знак примечания1"/>
    <w:basedOn w:val="1d"/>
    <w:link w:val="1f0"/>
    <w:rsid w:val="000B0E2F"/>
    <w:rPr>
      <w:sz w:val="16"/>
    </w:rPr>
  </w:style>
  <w:style w:type="paragraph" w:customStyle="1" w:styleId="ConsPlusTitlePage">
    <w:name w:val="ConsPlusTitlePage"/>
    <w:link w:val="ConsPlusTitlePage0"/>
    <w:rsid w:val="000B0E2F"/>
    <w:pPr>
      <w:widowControl w:val="0"/>
    </w:pPr>
    <w:rPr>
      <w:rFonts w:ascii="Tahoma" w:hAnsi="Tahoma"/>
    </w:rPr>
  </w:style>
  <w:style w:type="character" w:customStyle="1" w:styleId="ConsPlusTitlePage0">
    <w:name w:val="ConsPlusTitlePage"/>
    <w:link w:val="ConsPlusTitlePage"/>
    <w:rsid w:val="000B0E2F"/>
    <w:rPr>
      <w:rFonts w:ascii="Tahoma" w:hAnsi="Tahoma"/>
    </w:rPr>
  </w:style>
  <w:style w:type="paragraph" w:customStyle="1" w:styleId="Footnote">
    <w:name w:val="Footnote"/>
    <w:basedOn w:val="a"/>
    <w:link w:val="Footnote0"/>
    <w:rsid w:val="000B0E2F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Footnote0">
    <w:name w:val="Footnote"/>
    <w:basedOn w:val="1"/>
    <w:link w:val="Footnote"/>
    <w:rsid w:val="000B0E2F"/>
    <w:rPr>
      <w:rFonts w:ascii="Times New Roman" w:hAnsi="Times New Roman"/>
      <w:sz w:val="20"/>
    </w:rPr>
  </w:style>
  <w:style w:type="paragraph" w:customStyle="1" w:styleId="ad">
    <w:name w:val="Привязка сноски"/>
    <w:link w:val="ae"/>
    <w:rsid w:val="000B0E2F"/>
    <w:rPr>
      <w:vertAlign w:val="superscript"/>
    </w:rPr>
  </w:style>
  <w:style w:type="character" w:customStyle="1" w:styleId="ae">
    <w:name w:val="Привязка сноски"/>
    <w:link w:val="ad"/>
    <w:rsid w:val="000B0E2F"/>
    <w:rPr>
      <w:vertAlign w:val="superscript"/>
    </w:rPr>
  </w:style>
  <w:style w:type="paragraph" w:styleId="af">
    <w:name w:val="annotation text"/>
    <w:basedOn w:val="a"/>
    <w:link w:val="af0"/>
    <w:rsid w:val="000B0E2F"/>
    <w:pPr>
      <w:spacing w:after="160" w:line="264" w:lineRule="auto"/>
    </w:pPr>
    <w:rPr>
      <w:sz w:val="20"/>
    </w:rPr>
  </w:style>
  <w:style w:type="character" w:customStyle="1" w:styleId="af0">
    <w:name w:val="Текст примечания Знак"/>
    <w:basedOn w:val="1"/>
    <w:link w:val="af"/>
    <w:rsid w:val="000B0E2F"/>
    <w:rPr>
      <w:sz w:val="20"/>
    </w:rPr>
  </w:style>
  <w:style w:type="paragraph" w:styleId="31">
    <w:name w:val="toc 3"/>
    <w:next w:val="a"/>
    <w:link w:val="32"/>
    <w:uiPriority w:val="39"/>
    <w:rsid w:val="000B0E2F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0B0E2F"/>
    <w:rPr>
      <w:rFonts w:ascii="XO Thames" w:hAnsi="XO Thames"/>
      <w:sz w:val="28"/>
    </w:rPr>
  </w:style>
  <w:style w:type="paragraph" w:customStyle="1" w:styleId="ConsPlusTitle">
    <w:name w:val="ConsPlusTitle"/>
    <w:link w:val="ConsPlusTitle0"/>
    <w:rsid w:val="000B0E2F"/>
    <w:pPr>
      <w:widowControl w:val="0"/>
    </w:pPr>
    <w:rPr>
      <w:b/>
      <w:sz w:val="22"/>
    </w:rPr>
  </w:style>
  <w:style w:type="character" w:customStyle="1" w:styleId="ConsPlusTitle0">
    <w:name w:val="ConsPlusTitle"/>
    <w:link w:val="ConsPlusTitle"/>
    <w:rsid w:val="000B0E2F"/>
    <w:rPr>
      <w:b/>
      <w:sz w:val="22"/>
    </w:rPr>
  </w:style>
  <w:style w:type="paragraph" w:customStyle="1" w:styleId="100">
    <w:name w:val="Знак1_0"/>
    <w:basedOn w:val="a"/>
    <w:link w:val="101"/>
    <w:rsid w:val="000B0E2F"/>
    <w:pPr>
      <w:spacing w:beforeAutospacing="1" w:afterAutospacing="1" w:line="240" w:lineRule="auto"/>
    </w:pPr>
    <w:rPr>
      <w:rFonts w:ascii="Tahoma" w:hAnsi="Tahoma"/>
      <w:sz w:val="20"/>
    </w:rPr>
  </w:style>
  <w:style w:type="character" w:customStyle="1" w:styleId="101">
    <w:name w:val="Знак1_0"/>
    <w:basedOn w:val="1"/>
    <w:link w:val="100"/>
    <w:rsid w:val="000B0E2F"/>
    <w:rPr>
      <w:rFonts w:ascii="Tahoma" w:hAnsi="Tahoma"/>
      <w:sz w:val="20"/>
    </w:rPr>
  </w:style>
  <w:style w:type="paragraph" w:customStyle="1" w:styleId="29">
    <w:name w:val="Основной шрифт абзаца2"/>
    <w:link w:val="5"/>
    <w:rsid w:val="000B0E2F"/>
  </w:style>
  <w:style w:type="character" w:customStyle="1" w:styleId="50">
    <w:name w:val="Заголовок 5 Знак"/>
    <w:link w:val="5"/>
    <w:rsid w:val="000B0E2F"/>
    <w:rPr>
      <w:rFonts w:ascii="XO Thames" w:hAnsi="XO Thames"/>
      <w:b/>
      <w:sz w:val="22"/>
    </w:rPr>
  </w:style>
  <w:style w:type="paragraph" w:customStyle="1" w:styleId="markedcontent">
    <w:name w:val="markedcontent"/>
    <w:link w:val="markedcontent0"/>
    <w:rsid w:val="000B0E2F"/>
  </w:style>
  <w:style w:type="character" w:customStyle="1" w:styleId="markedcontent0">
    <w:name w:val="markedcontent"/>
    <w:link w:val="markedcontent"/>
    <w:rsid w:val="000B0E2F"/>
  </w:style>
  <w:style w:type="paragraph" w:styleId="af1">
    <w:name w:val="Normal (Web)"/>
    <w:basedOn w:val="a"/>
    <w:link w:val="af2"/>
    <w:rsid w:val="000B0E2F"/>
    <w:pPr>
      <w:spacing w:before="30" w:after="30" w:line="240" w:lineRule="auto"/>
    </w:pPr>
    <w:rPr>
      <w:rFonts w:ascii="Times New Roman" w:hAnsi="Times New Roman"/>
      <w:sz w:val="24"/>
    </w:rPr>
  </w:style>
  <w:style w:type="character" w:customStyle="1" w:styleId="af2">
    <w:name w:val="Обычный (веб) Знак"/>
    <w:basedOn w:val="1"/>
    <w:link w:val="af1"/>
    <w:rsid w:val="000B0E2F"/>
    <w:rPr>
      <w:rFonts w:ascii="Times New Roman" w:hAnsi="Times New Roman"/>
      <w:sz w:val="24"/>
    </w:rPr>
  </w:style>
  <w:style w:type="character" w:customStyle="1" w:styleId="11">
    <w:name w:val="Заголовок 1 Знак"/>
    <w:basedOn w:val="1"/>
    <w:link w:val="10"/>
    <w:rsid w:val="000B0E2F"/>
    <w:rPr>
      <w:rFonts w:ascii="Arial" w:hAnsi="Arial"/>
      <w:b/>
      <w:color w:val="26282F"/>
      <w:sz w:val="24"/>
    </w:rPr>
  </w:style>
  <w:style w:type="paragraph" w:customStyle="1" w:styleId="1f2">
    <w:name w:val="Гиперссылка1"/>
    <w:link w:val="af3"/>
    <w:rsid w:val="000B0E2F"/>
    <w:rPr>
      <w:color w:val="0000FF"/>
      <w:u w:val="single"/>
    </w:rPr>
  </w:style>
  <w:style w:type="character" w:styleId="af3">
    <w:name w:val="Hyperlink"/>
    <w:link w:val="1f2"/>
    <w:rsid w:val="000B0E2F"/>
    <w:rPr>
      <w:color w:val="0000FF"/>
      <w:u w:val="single"/>
    </w:rPr>
  </w:style>
  <w:style w:type="paragraph" w:customStyle="1" w:styleId="Footnote1">
    <w:name w:val="Footnote"/>
    <w:basedOn w:val="a"/>
    <w:link w:val="Footnote2"/>
    <w:rsid w:val="000B0E2F"/>
    <w:pPr>
      <w:spacing w:after="160" w:line="264" w:lineRule="auto"/>
    </w:pPr>
    <w:rPr>
      <w:sz w:val="20"/>
    </w:rPr>
  </w:style>
  <w:style w:type="character" w:customStyle="1" w:styleId="Footnote2">
    <w:name w:val="Footnote"/>
    <w:basedOn w:val="1"/>
    <w:link w:val="Footnote1"/>
    <w:rsid w:val="000B0E2F"/>
    <w:rPr>
      <w:sz w:val="20"/>
    </w:rPr>
  </w:style>
  <w:style w:type="paragraph" w:customStyle="1" w:styleId="33">
    <w:name w:val="Гиперссылка3"/>
    <w:link w:val="34"/>
    <w:rsid w:val="000B0E2F"/>
    <w:rPr>
      <w:color w:val="0000FF"/>
      <w:u w:val="single"/>
    </w:rPr>
  </w:style>
  <w:style w:type="character" w:customStyle="1" w:styleId="34">
    <w:name w:val="Гиперссылка3"/>
    <w:link w:val="33"/>
    <w:rsid w:val="000B0E2F"/>
    <w:rPr>
      <w:color w:val="0000FF"/>
      <w:u w:val="single"/>
    </w:rPr>
  </w:style>
  <w:style w:type="paragraph" w:styleId="1f3">
    <w:name w:val="toc 1"/>
    <w:next w:val="a"/>
    <w:link w:val="1f4"/>
    <w:uiPriority w:val="39"/>
    <w:rsid w:val="000B0E2F"/>
    <w:rPr>
      <w:rFonts w:ascii="XO Thames" w:hAnsi="XO Thames"/>
      <w:b/>
      <w:sz w:val="28"/>
    </w:rPr>
  </w:style>
  <w:style w:type="character" w:customStyle="1" w:styleId="1f4">
    <w:name w:val="Оглавление 1 Знак"/>
    <w:link w:val="1f3"/>
    <w:rsid w:val="000B0E2F"/>
    <w:rPr>
      <w:rFonts w:ascii="XO Thames" w:hAnsi="XO Thames"/>
      <w:b/>
      <w:sz w:val="28"/>
    </w:rPr>
  </w:style>
  <w:style w:type="paragraph" w:customStyle="1" w:styleId="FontStyle26">
    <w:name w:val="Font Style26"/>
    <w:link w:val="FontStyle260"/>
    <w:rsid w:val="000B0E2F"/>
    <w:rPr>
      <w:rFonts w:ascii="Times New Roman" w:hAnsi="Times New Roman"/>
      <w:sz w:val="26"/>
    </w:rPr>
  </w:style>
  <w:style w:type="character" w:customStyle="1" w:styleId="FontStyle260">
    <w:name w:val="Font Style26"/>
    <w:link w:val="FontStyle26"/>
    <w:rsid w:val="000B0E2F"/>
    <w:rPr>
      <w:rFonts w:ascii="Times New Roman" w:hAnsi="Times New Roman"/>
      <w:sz w:val="26"/>
    </w:rPr>
  </w:style>
  <w:style w:type="paragraph" w:styleId="af4">
    <w:name w:val="header"/>
    <w:basedOn w:val="a"/>
    <w:link w:val="af5"/>
    <w:rsid w:val="000B0E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1"/>
    <w:link w:val="af4"/>
    <w:rsid w:val="000B0E2F"/>
  </w:style>
  <w:style w:type="paragraph" w:customStyle="1" w:styleId="af6">
    <w:name w:val="Гипертекстовая ссылка"/>
    <w:link w:val="af7"/>
    <w:rsid w:val="000B0E2F"/>
    <w:rPr>
      <w:color w:val="106BBE"/>
      <w:sz w:val="26"/>
    </w:rPr>
  </w:style>
  <w:style w:type="character" w:customStyle="1" w:styleId="af7">
    <w:name w:val="Гипертекстовая ссылка"/>
    <w:link w:val="af6"/>
    <w:rsid w:val="000B0E2F"/>
    <w:rPr>
      <w:color w:val="106BBE"/>
      <w:sz w:val="26"/>
    </w:rPr>
  </w:style>
  <w:style w:type="paragraph" w:customStyle="1" w:styleId="HeaderandFooter">
    <w:name w:val="Header and Footer"/>
    <w:link w:val="HeaderandFooter0"/>
    <w:rsid w:val="000B0E2F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0B0E2F"/>
    <w:rPr>
      <w:rFonts w:ascii="XO Thames" w:hAnsi="XO Thames"/>
    </w:rPr>
  </w:style>
  <w:style w:type="paragraph" w:customStyle="1" w:styleId="1f5">
    <w:name w:val="Знак концевой сноски1"/>
    <w:basedOn w:val="1b"/>
    <w:link w:val="1f6"/>
    <w:rsid w:val="000B0E2F"/>
    <w:rPr>
      <w:vertAlign w:val="superscript"/>
    </w:rPr>
  </w:style>
  <w:style w:type="character" w:customStyle="1" w:styleId="1f6">
    <w:name w:val="Знак концевой сноски1"/>
    <w:basedOn w:val="1d"/>
    <w:link w:val="1f5"/>
    <w:rsid w:val="000B0E2F"/>
    <w:rPr>
      <w:vertAlign w:val="superscript"/>
    </w:rPr>
  </w:style>
  <w:style w:type="paragraph" w:styleId="af8">
    <w:name w:val="Balloon Text"/>
    <w:basedOn w:val="a"/>
    <w:link w:val="af9"/>
    <w:rsid w:val="000B0E2F"/>
    <w:pPr>
      <w:spacing w:after="0" w:line="240" w:lineRule="auto"/>
    </w:pPr>
    <w:rPr>
      <w:rFonts w:ascii="Tahoma" w:hAnsi="Tahoma"/>
      <w:sz w:val="16"/>
    </w:rPr>
  </w:style>
  <w:style w:type="character" w:customStyle="1" w:styleId="af9">
    <w:name w:val="Текст выноски Знак"/>
    <w:basedOn w:val="1"/>
    <w:link w:val="af8"/>
    <w:rsid w:val="000B0E2F"/>
    <w:rPr>
      <w:rFonts w:ascii="Tahoma" w:hAnsi="Tahoma"/>
      <w:sz w:val="16"/>
    </w:rPr>
  </w:style>
  <w:style w:type="paragraph" w:styleId="9">
    <w:name w:val="toc 9"/>
    <w:next w:val="a"/>
    <w:link w:val="90"/>
    <w:uiPriority w:val="39"/>
    <w:rsid w:val="000B0E2F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0B0E2F"/>
    <w:rPr>
      <w:rFonts w:ascii="XO Thames" w:hAnsi="XO Thames"/>
      <w:sz w:val="28"/>
    </w:rPr>
  </w:style>
  <w:style w:type="paragraph" w:customStyle="1" w:styleId="1f7">
    <w:name w:val="Гиперссылка1"/>
    <w:link w:val="1f8"/>
    <w:rsid w:val="000B0E2F"/>
    <w:rPr>
      <w:color w:val="0000FF"/>
      <w:u w:val="single"/>
    </w:rPr>
  </w:style>
  <w:style w:type="character" w:customStyle="1" w:styleId="1f8">
    <w:name w:val="Гиперссылка1"/>
    <w:link w:val="1f7"/>
    <w:rsid w:val="000B0E2F"/>
    <w:rPr>
      <w:color w:val="0000FF"/>
      <w:u w:val="single"/>
    </w:rPr>
  </w:style>
  <w:style w:type="paragraph" w:customStyle="1" w:styleId="1f9">
    <w:name w:val="Обычный1"/>
    <w:link w:val="1fa"/>
    <w:rsid w:val="000B0E2F"/>
    <w:rPr>
      <w:sz w:val="22"/>
    </w:rPr>
  </w:style>
  <w:style w:type="character" w:customStyle="1" w:styleId="1fa">
    <w:name w:val="Обычный1"/>
    <w:link w:val="1f9"/>
    <w:rsid w:val="000B0E2F"/>
    <w:rPr>
      <w:sz w:val="22"/>
    </w:rPr>
  </w:style>
  <w:style w:type="paragraph" w:customStyle="1" w:styleId="1b">
    <w:name w:val="Основной шрифт абзаца1"/>
    <w:link w:val="1d"/>
    <w:rsid w:val="000B0E2F"/>
  </w:style>
  <w:style w:type="character" w:customStyle="1" w:styleId="1d">
    <w:name w:val="Основной шрифт абзаца1"/>
    <w:link w:val="1b"/>
    <w:rsid w:val="000B0E2F"/>
  </w:style>
  <w:style w:type="paragraph" w:customStyle="1" w:styleId="1fb">
    <w:name w:val="Обычный1"/>
    <w:link w:val="1fc"/>
    <w:rsid w:val="000B0E2F"/>
    <w:rPr>
      <w:sz w:val="22"/>
    </w:rPr>
  </w:style>
  <w:style w:type="character" w:customStyle="1" w:styleId="1fc">
    <w:name w:val="Обычный1"/>
    <w:link w:val="1fb"/>
    <w:rsid w:val="000B0E2F"/>
    <w:rPr>
      <w:sz w:val="22"/>
    </w:rPr>
  </w:style>
  <w:style w:type="paragraph" w:styleId="8">
    <w:name w:val="toc 8"/>
    <w:next w:val="a"/>
    <w:link w:val="80"/>
    <w:uiPriority w:val="39"/>
    <w:rsid w:val="000B0E2F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0B0E2F"/>
    <w:rPr>
      <w:rFonts w:ascii="XO Thames" w:hAnsi="XO Thames"/>
      <w:sz w:val="28"/>
    </w:rPr>
  </w:style>
  <w:style w:type="paragraph" w:customStyle="1" w:styleId="2a">
    <w:name w:val="Гиперссылка2"/>
    <w:link w:val="2b"/>
    <w:rsid w:val="000B0E2F"/>
    <w:rPr>
      <w:color w:val="0000FF"/>
      <w:u w:val="single"/>
    </w:rPr>
  </w:style>
  <w:style w:type="character" w:customStyle="1" w:styleId="2b">
    <w:name w:val="Гиперссылка2"/>
    <w:link w:val="2a"/>
    <w:rsid w:val="000B0E2F"/>
    <w:rPr>
      <w:color w:val="0000FF"/>
      <w:u w:val="single"/>
    </w:rPr>
  </w:style>
  <w:style w:type="paragraph" w:customStyle="1" w:styleId="afa">
    <w:name w:val="Нормальный (таблица)"/>
    <w:basedOn w:val="a"/>
    <w:next w:val="a"/>
    <w:link w:val="afb"/>
    <w:rsid w:val="000B0E2F"/>
    <w:pPr>
      <w:widowControl w:val="0"/>
      <w:spacing w:after="0" w:line="240" w:lineRule="auto"/>
      <w:jc w:val="both"/>
    </w:pPr>
    <w:rPr>
      <w:rFonts w:ascii="Arial" w:hAnsi="Arial"/>
      <w:sz w:val="24"/>
    </w:rPr>
  </w:style>
  <w:style w:type="character" w:customStyle="1" w:styleId="afb">
    <w:name w:val="Нормальный (таблица)"/>
    <w:basedOn w:val="1"/>
    <w:link w:val="afa"/>
    <w:rsid w:val="000B0E2F"/>
    <w:rPr>
      <w:rFonts w:ascii="Arial" w:hAnsi="Arial"/>
      <w:sz w:val="24"/>
    </w:rPr>
  </w:style>
  <w:style w:type="paragraph" w:customStyle="1" w:styleId="1fd">
    <w:name w:val="Гиперссылка1"/>
    <w:link w:val="1fe"/>
    <w:rsid w:val="000B0E2F"/>
    <w:rPr>
      <w:color w:val="0000FF"/>
      <w:u w:val="single"/>
    </w:rPr>
  </w:style>
  <w:style w:type="character" w:customStyle="1" w:styleId="1fe">
    <w:name w:val="Гиперссылка1"/>
    <w:link w:val="1fd"/>
    <w:rsid w:val="000B0E2F"/>
    <w:rPr>
      <w:color w:val="0000FF"/>
      <w:u w:val="single"/>
    </w:rPr>
  </w:style>
  <w:style w:type="paragraph" w:customStyle="1" w:styleId="1ff">
    <w:name w:val="Обычный1"/>
    <w:link w:val="1ff0"/>
    <w:rsid w:val="000B0E2F"/>
    <w:rPr>
      <w:sz w:val="22"/>
    </w:rPr>
  </w:style>
  <w:style w:type="character" w:customStyle="1" w:styleId="1ff0">
    <w:name w:val="Обычный1"/>
    <w:link w:val="1ff"/>
    <w:rsid w:val="000B0E2F"/>
    <w:rPr>
      <w:sz w:val="22"/>
    </w:rPr>
  </w:style>
  <w:style w:type="paragraph" w:styleId="51">
    <w:name w:val="toc 5"/>
    <w:next w:val="a"/>
    <w:link w:val="52"/>
    <w:uiPriority w:val="39"/>
    <w:rsid w:val="000B0E2F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0B0E2F"/>
    <w:rPr>
      <w:rFonts w:ascii="XO Thames" w:hAnsi="XO Thames"/>
      <w:sz w:val="28"/>
    </w:rPr>
  </w:style>
  <w:style w:type="paragraph" w:customStyle="1" w:styleId="TableParagraph">
    <w:name w:val="Table Paragraph"/>
    <w:basedOn w:val="a"/>
    <w:link w:val="TableParagraph0"/>
    <w:rsid w:val="000B0E2F"/>
    <w:pPr>
      <w:widowControl w:val="0"/>
      <w:spacing w:after="0" w:line="240" w:lineRule="auto"/>
    </w:pPr>
    <w:rPr>
      <w:rFonts w:ascii="Times New Roman" w:hAnsi="Times New Roman"/>
    </w:rPr>
  </w:style>
  <w:style w:type="character" w:customStyle="1" w:styleId="TableParagraph0">
    <w:name w:val="Table Paragraph"/>
    <w:basedOn w:val="1"/>
    <w:link w:val="TableParagraph"/>
    <w:rsid w:val="000B0E2F"/>
    <w:rPr>
      <w:rFonts w:ascii="Times New Roman" w:hAnsi="Times New Roman"/>
    </w:rPr>
  </w:style>
  <w:style w:type="paragraph" w:customStyle="1" w:styleId="Default">
    <w:name w:val="Default"/>
    <w:link w:val="Default0"/>
    <w:rsid w:val="000B0E2F"/>
    <w:rPr>
      <w:rFonts w:ascii="Times New Roman" w:hAnsi="Times New Roman"/>
      <w:sz w:val="24"/>
    </w:rPr>
  </w:style>
  <w:style w:type="character" w:customStyle="1" w:styleId="Default0">
    <w:name w:val="Default"/>
    <w:link w:val="Default"/>
    <w:rsid w:val="000B0E2F"/>
    <w:rPr>
      <w:rFonts w:ascii="Times New Roman" w:hAnsi="Times New Roman"/>
      <w:sz w:val="24"/>
    </w:rPr>
  </w:style>
  <w:style w:type="paragraph" w:customStyle="1" w:styleId="1ff1">
    <w:name w:val="Знак1"/>
    <w:basedOn w:val="a"/>
    <w:link w:val="1ff2"/>
    <w:rsid w:val="000B0E2F"/>
    <w:pPr>
      <w:spacing w:beforeAutospacing="1" w:afterAutospacing="1" w:line="240" w:lineRule="auto"/>
    </w:pPr>
    <w:rPr>
      <w:rFonts w:ascii="Tahoma" w:hAnsi="Tahoma"/>
      <w:sz w:val="20"/>
    </w:rPr>
  </w:style>
  <w:style w:type="character" w:customStyle="1" w:styleId="1ff2">
    <w:name w:val="Знак1"/>
    <w:basedOn w:val="1"/>
    <w:link w:val="1ff1"/>
    <w:rsid w:val="000B0E2F"/>
    <w:rPr>
      <w:rFonts w:ascii="Tahoma" w:hAnsi="Tahoma"/>
      <w:sz w:val="20"/>
    </w:rPr>
  </w:style>
  <w:style w:type="paragraph" w:customStyle="1" w:styleId="1ff3">
    <w:name w:val="Основной шрифт абзаца1"/>
    <w:link w:val="1ff4"/>
    <w:rsid w:val="000B0E2F"/>
  </w:style>
  <w:style w:type="character" w:customStyle="1" w:styleId="1ff4">
    <w:name w:val="Основной шрифт абзаца1"/>
    <w:link w:val="1ff3"/>
    <w:rsid w:val="000B0E2F"/>
  </w:style>
  <w:style w:type="paragraph" w:styleId="afc">
    <w:name w:val="Subtitle"/>
    <w:next w:val="a"/>
    <w:link w:val="afd"/>
    <w:uiPriority w:val="11"/>
    <w:qFormat/>
    <w:rsid w:val="000B0E2F"/>
    <w:pPr>
      <w:jc w:val="both"/>
    </w:pPr>
    <w:rPr>
      <w:rFonts w:ascii="XO Thames" w:hAnsi="XO Thames"/>
      <w:i/>
      <w:sz w:val="24"/>
    </w:rPr>
  </w:style>
  <w:style w:type="character" w:customStyle="1" w:styleId="afd">
    <w:name w:val="Подзаголовок Знак"/>
    <w:link w:val="afc"/>
    <w:rsid w:val="000B0E2F"/>
    <w:rPr>
      <w:rFonts w:ascii="XO Thames" w:hAnsi="XO Thames"/>
      <w:i/>
      <w:sz w:val="24"/>
    </w:rPr>
  </w:style>
  <w:style w:type="paragraph" w:styleId="afe">
    <w:name w:val="Title"/>
    <w:next w:val="a"/>
    <w:link w:val="aff"/>
    <w:uiPriority w:val="10"/>
    <w:qFormat/>
    <w:rsid w:val="000B0E2F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">
    <w:name w:val="Название Знак"/>
    <w:link w:val="afe"/>
    <w:rsid w:val="000B0E2F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0B0E2F"/>
    <w:rPr>
      <w:rFonts w:ascii="XO Thames" w:hAnsi="XO Thames"/>
      <w:b/>
      <w:sz w:val="24"/>
    </w:rPr>
  </w:style>
  <w:style w:type="paragraph" w:styleId="aff0">
    <w:name w:val="annotation subject"/>
    <w:basedOn w:val="af"/>
    <w:next w:val="af"/>
    <w:link w:val="aff1"/>
    <w:rsid w:val="000B0E2F"/>
    <w:rPr>
      <w:b/>
    </w:rPr>
  </w:style>
  <w:style w:type="character" w:customStyle="1" w:styleId="aff1">
    <w:name w:val="Тема примечания Знак"/>
    <w:basedOn w:val="af0"/>
    <w:link w:val="aff0"/>
    <w:rsid w:val="000B0E2F"/>
    <w:rPr>
      <w:b/>
    </w:rPr>
  </w:style>
  <w:style w:type="character" w:customStyle="1" w:styleId="20">
    <w:name w:val="Заголовок 2 Знак"/>
    <w:link w:val="2"/>
    <w:rsid w:val="000B0E2F"/>
    <w:rPr>
      <w:rFonts w:ascii="XO Thames" w:hAnsi="XO Thames"/>
      <w:b/>
      <w:sz w:val="28"/>
    </w:rPr>
  </w:style>
  <w:style w:type="paragraph" w:customStyle="1" w:styleId="ConsPlusNormal">
    <w:name w:val="ConsPlusNormal"/>
    <w:link w:val="ConsPlusNormal0"/>
    <w:rsid w:val="000B0E2F"/>
    <w:pPr>
      <w:widowControl w:val="0"/>
    </w:pPr>
    <w:rPr>
      <w:sz w:val="22"/>
    </w:rPr>
  </w:style>
  <w:style w:type="character" w:customStyle="1" w:styleId="ConsPlusNormal0">
    <w:name w:val="ConsPlusNormal"/>
    <w:link w:val="ConsPlusNormal"/>
    <w:rsid w:val="000B0E2F"/>
    <w:rPr>
      <w:sz w:val="22"/>
    </w:rPr>
  </w:style>
  <w:style w:type="paragraph" w:customStyle="1" w:styleId="35">
    <w:name w:val="Основной шрифт абзаца3"/>
    <w:link w:val="36"/>
    <w:rsid w:val="000B0E2F"/>
  </w:style>
  <w:style w:type="character" w:customStyle="1" w:styleId="36">
    <w:name w:val="Основной шрифт абзаца3"/>
    <w:link w:val="35"/>
    <w:rsid w:val="000B0E2F"/>
  </w:style>
  <w:style w:type="paragraph" w:customStyle="1" w:styleId="24">
    <w:name w:val="Основной шрифт абзаца2"/>
    <w:link w:val="26"/>
    <w:rsid w:val="000B0E2F"/>
  </w:style>
  <w:style w:type="character" w:customStyle="1" w:styleId="26">
    <w:name w:val="Основной шрифт абзаца2"/>
    <w:link w:val="24"/>
    <w:rsid w:val="000B0E2F"/>
  </w:style>
  <w:style w:type="table" w:customStyle="1" w:styleId="2c">
    <w:name w:val="Сетка таблицы2"/>
    <w:basedOn w:val="a1"/>
    <w:rsid w:val="000B0E2F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rsid w:val="000B0E2F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">
    <w:name w:val="Сетка таблицы3"/>
    <w:basedOn w:val="a1"/>
    <w:rsid w:val="000B0E2F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f5">
    <w:name w:val="Сетка таблицы1"/>
    <w:basedOn w:val="a1"/>
    <w:rsid w:val="000B0E2F"/>
    <w:rPr>
      <w:rFonts w:ascii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rsid w:val="000B0E2F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rsid w:val="000B0E2F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">
    <w:name w:val="Сетка таблицы4"/>
    <w:basedOn w:val="a1"/>
    <w:rsid w:val="000B0E2F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2">
    <w:name w:val="Table Grid"/>
    <w:basedOn w:val="a1"/>
    <w:rsid w:val="000B0E2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3">
    <w:name w:val="Прижатый влево"/>
    <w:basedOn w:val="a"/>
    <w:next w:val="a"/>
    <w:uiPriority w:val="99"/>
    <w:rsid w:val="00B7364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auto"/>
      <w:sz w:val="24"/>
      <w:szCs w:val="24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2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header" Target="header4.xml"/><Relationship Id="rId4" Type="http://schemas.openxmlformats.org/officeDocument/2006/relationships/footnotes" Target="footnotes.xml"/><Relationship Id="rId9" Type="http://schemas.openxmlformats.org/officeDocument/2006/relationships/header" Target="header3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552</Words>
  <Characters>3149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    </vt:lpstr>
      <vt:lpstr>        </vt:lpstr>
    </vt:vector>
  </TitlesOfParts>
  <Company>Reanimator Extreme Edition</Company>
  <LinksUpToDate>false</LinksUpToDate>
  <CharactersWithSpaces>3694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DEPO</dc:creator>
  <cp:lastModifiedBy>1</cp:lastModifiedBy>
  <cp:revision>2</cp:revision>
  <dcterms:created xsi:type="dcterms:W3CDTF">2026-08-21T08:27:00Z</dcterms:created>
  <dcterms:modified xsi:type="dcterms:W3CDTF">2026-08-21T08:27:00Z</dcterms:modified>
</cp:coreProperties>
</file>