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8385" w14:textId="77777777" w:rsidR="00CD6BEE" w:rsidRPr="00CD6BEE" w:rsidRDefault="00CD6BEE" w:rsidP="00CD6BEE">
      <w:pPr>
        <w:tabs>
          <w:tab w:val="left" w:pos="284"/>
          <w:tab w:val="left" w:pos="8080"/>
        </w:tabs>
        <w:suppressAutoHyphens/>
        <w:jc w:val="center"/>
        <w:rPr>
          <w:rFonts w:cs="Tahoma"/>
          <w:b/>
          <w:sz w:val="28"/>
          <w:szCs w:val="28"/>
          <w:lang w:eastAsia="ar-SA"/>
        </w:rPr>
      </w:pPr>
      <w:r w:rsidRPr="00CD6BEE">
        <w:rPr>
          <w:rFonts w:cs="Arial"/>
          <w:noProof/>
          <w:sz w:val="28"/>
          <w:szCs w:val="28"/>
        </w:rPr>
        <w:drawing>
          <wp:inline distT="0" distB="0" distL="0" distR="0" wp14:anchorId="09BE4964" wp14:editId="64123447">
            <wp:extent cx="5429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186A66" w14:textId="77777777"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РОССИЙСКАЯ ФЕДЕРАЦИЯ</w:t>
      </w:r>
    </w:p>
    <w:p w14:paraId="5AB67FE1" w14:textId="77777777"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РОСТОВСКАЯ ОБЛАСТЬ</w:t>
      </w:r>
    </w:p>
    <w:p w14:paraId="2654B6C1" w14:textId="77777777"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МУНИЦИПАЛЬНОЕ ОБРАЗОВАНИЕ</w:t>
      </w:r>
    </w:p>
    <w:p w14:paraId="1AF3D6B1" w14:textId="77777777"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«</w:t>
      </w:r>
      <w:r w:rsidR="006739E9">
        <w:rPr>
          <w:rFonts w:cs="Tahoma"/>
          <w:sz w:val="28"/>
          <w:szCs w:val="28"/>
          <w:lang w:eastAsia="ar-SA"/>
        </w:rPr>
        <w:t>БОГУРАЕВСКОЕ</w:t>
      </w:r>
      <w:r w:rsidRPr="00CD6BEE">
        <w:rPr>
          <w:rFonts w:cs="Tahoma"/>
          <w:sz w:val="28"/>
          <w:szCs w:val="28"/>
          <w:lang w:eastAsia="ar-SA"/>
        </w:rPr>
        <w:t xml:space="preserve"> СЕЛЬСКОЕ ПОСЕЛЕНИЕ»</w:t>
      </w:r>
    </w:p>
    <w:p w14:paraId="17801035" w14:textId="77777777" w:rsidR="00CD6BEE" w:rsidRPr="00CD6BEE" w:rsidRDefault="00CD6BEE" w:rsidP="006739E9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 xml:space="preserve">АДМИНИСТРАЦИЯ </w:t>
      </w:r>
      <w:r w:rsidR="006739E9">
        <w:rPr>
          <w:rFonts w:cs="Tahoma"/>
          <w:sz w:val="28"/>
          <w:szCs w:val="28"/>
          <w:lang w:eastAsia="ar-SA"/>
        </w:rPr>
        <w:t xml:space="preserve"> БОГУРАЕВСКОГО </w:t>
      </w:r>
      <w:r w:rsidRPr="00CD6BEE">
        <w:rPr>
          <w:rFonts w:cs="Tahoma"/>
          <w:sz w:val="28"/>
          <w:szCs w:val="28"/>
          <w:lang w:eastAsia="ar-SA"/>
        </w:rPr>
        <w:t>СЕЛЬСКОГО ПОСЕЛЕНИЯ</w:t>
      </w:r>
    </w:p>
    <w:p w14:paraId="26FA74CE" w14:textId="77777777" w:rsidR="00CD6BEE" w:rsidRDefault="00CD6BEE" w:rsidP="006739E9">
      <w:pPr>
        <w:tabs>
          <w:tab w:val="left" w:pos="284"/>
        </w:tabs>
        <w:suppressAutoHyphens/>
        <w:jc w:val="center"/>
        <w:rPr>
          <w:rFonts w:cs="Tahoma"/>
          <w:sz w:val="32"/>
          <w:szCs w:val="32"/>
          <w:lang w:eastAsia="ar-SA"/>
        </w:rPr>
      </w:pPr>
    </w:p>
    <w:p w14:paraId="715FDB79" w14:textId="7587B0C8" w:rsidR="00F7725E" w:rsidRDefault="00CD6BEE" w:rsidP="006739E9">
      <w:pPr>
        <w:jc w:val="center"/>
        <w:rPr>
          <w:sz w:val="28"/>
          <w:szCs w:val="28"/>
        </w:rPr>
      </w:pPr>
      <w:r>
        <w:rPr>
          <w:rFonts w:cs="Tahoma"/>
          <w:sz w:val="32"/>
          <w:szCs w:val="32"/>
          <w:lang w:eastAsia="ar-SA"/>
        </w:rPr>
        <w:t>ПОСТАНОВЛЕНИ</w:t>
      </w:r>
      <w:r w:rsidR="00A64779">
        <w:rPr>
          <w:rFonts w:cs="Tahoma"/>
          <w:sz w:val="32"/>
          <w:szCs w:val="32"/>
          <w:lang w:eastAsia="ar-SA"/>
        </w:rPr>
        <w:t>Е</w:t>
      </w:r>
    </w:p>
    <w:p w14:paraId="0573AC98" w14:textId="79EEBCD6" w:rsidR="001F5A89" w:rsidRPr="00E515AE" w:rsidRDefault="00FE5DAC" w:rsidP="006739E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F5A89" w:rsidRPr="00E515AE">
        <w:rPr>
          <w:sz w:val="28"/>
          <w:szCs w:val="28"/>
        </w:rPr>
        <w:t>т</w:t>
      </w:r>
      <w:r w:rsidR="008E539E">
        <w:rPr>
          <w:sz w:val="28"/>
          <w:szCs w:val="28"/>
        </w:rPr>
        <w:t xml:space="preserve">  </w:t>
      </w:r>
      <w:r w:rsidR="00DD25FF">
        <w:rPr>
          <w:sz w:val="28"/>
          <w:szCs w:val="28"/>
        </w:rPr>
        <w:t>04</w:t>
      </w:r>
      <w:r w:rsidR="009069D4">
        <w:rPr>
          <w:sz w:val="28"/>
          <w:szCs w:val="28"/>
        </w:rPr>
        <w:t>.</w:t>
      </w:r>
      <w:r w:rsidR="00DD25FF">
        <w:rPr>
          <w:sz w:val="28"/>
          <w:szCs w:val="28"/>
        </w:rPr>
        <w:t>03</w:t>
      </w:r>
      <w:r w:rsidR="00CD62C1">
        <w:rPr>
          <w:sz w:val="28"/>
          <w:szCs w:val="28"/>
        </w:rPr>
        <w:t>.202</w:t>
      </w:r>
      <w:r w:rsidR="009069D4">
        <w:rPr>
          <w:sz w:val="28"/>
          <w:szCs w:val="28"/>
        </w:rPr>
        <w:t>6</w:t>
      </w:r>
      <w:r w:rsidR="00A64779">
        <w:rPr>
          <w:sz w:val="28"/>
          <w:szCs w:val="28"/>
        </w:rPr>
        <w:t xml:space="preserve">    </w:t>
      </w:r>
      <w:r w:rsidR="00B71E45">
        <w:rPr>
          <w:sz w:val="28"/>
          <w:szCs w:val="28"/>
        </w:rPr>
        <w:t xml:space="preserve"> </w:t>
      </w:r>
      <w:r w:rsidR="001F5A89">
        <w:rPr>
          <w:sz w:val="28"/>
          <w:szCs w:val="28"/>
        </w:rPr>
        <w:t xml:space="preserve"> №</w:t>
      </w:r>
      <w:r w:rsidR="00CD62C1">
        <w:rPr>
          <w:sz w:val="28"/>
          <w:szCs w:val="28"/>
        </w:rPr>
        <w:t xml:space="preserve"> </w:t>
      </w:r>
      <w:r w:rsidR="00DD25FF">
        <w:rPr>
          <w:sz w:val="28"/>
          <w:szCs w:val="28"/>
        </w:rPr>
        <w:t>25</w:t>
      </w:r>
    </w:p>
    <w:p w14:paraId="41B0EB9B" w14:textId="77777777" w:rsidR="00CD6BEE" w:rsidRDefault="00A64779" w:rsidP="006739E9">
      <w:pPr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</w:t>
      </w:r>
      <w:r w:rsidR="006739E9">
        <w:rPr>
          <w:b/>
          <w:bCs/>
          <w:sz w:val="28"/>
          <w:szCs w:val="28"/>
        </w:rPr>
        <w:t>. Богураев</w:t>
      </w:r>
    </w:p>
    <w:p w14:paraId="3B4B6F7A" w14:textId="77777777" w:rsidR="00F7725E" w:rsidRDefault="00F7725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14:paraId="580070D0" w14:textId="77777777" w:rsidR="00B20F94" w:rsidRDefault="00994905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</w:t>
      </w:r>
      <w:r w:rsidR="00113B6C">
        <w:rPr>
          <w:b/>
          <w:bCs/>
          <w:sz w:val="28"/>
          <w:szCs w:val="28"/>
        </w:rPr>
        <w:t>охраняемым законом ценностям по муниципальному контролю</w:t>
      </w:r>
      <w:r w:rsidR="00A64779">
        <w:rPr>
          <w:b/>
          <w:bCs/>
          <w:sz w:val="28"/>
          <w:szCs w:val="28"/>
        </w:rPr>
        <w:t xml:space="preserve"> </w:t>
      </w:r>
      <w:r w:rsidRPr="00983456">
        <w:rPr>
          <w:b/>
          <w:bCs/>
          <w:sz w:val="28"/>
          <w:szCs w:val="28"/>
        </w:rPr>
        <w:t>в сфере благоустройст</w:t>
      </w:r>
      <w:r>
        <w:rPr>
          <w:b/>
          <w:bCs/>
          <w:sz w:val="28"/>
          <w:szCs w:val="28"/>
        </w:rPr>
        <w:t xml:space="preserve">ва на территории </w:t>
      </w:r>
      <w:r w:rsidRPr="00983456">
        <w:rPr>
          <w:b/>
          <w:bCs/>
          <w:sz w:val="28"/>
          <w:szCs w:val="28"/>
        </w:rPr>
        <w:t xml:space="preserve"> сельского поселения</w:t>
      </w:r>
    </w:p>
    <w:p w14:paraId="23F4BF12" w14:textId="27509378" w:rsidR="00994905" w:rsidRDefault="00A64779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9069D4">
        <w:rPr>
          <w:b/>
          <w:bCs/>
          <w:sz w:val="28"/>
          <w:szCs w:val="28"/>
        </w:rPr>
        <w:t>6</w:t>
      </w:r>
      <w:r w:rsidR="00113B6C">
        <w:rPr>
          <w:b/>
          <w:bCs/>
          <w:sz w:val="28"/>
          <w:szCs w:val="28"/>
        </w:rPr>
        <w:t xml:space="preserve"> год</w:t>
      </w:r>
    </w:p>
    <w:p w14:paraId="7F52D167" w14:textId="77777777" w:rsidR="001F5A89" w:rsidRPr="007E42D4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сийской Федерации»,  постановлением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решением Собрания депутатов </w:t>
      </w:r>
      <w:r w:rsidR="006739E9">
        <w:rPr>
          <w:rFonts w:eastAsia="Lucida Sans Unicode"/>
          <w:bCs/>
          <w:kern w:val="2"/>
          <w:sz w:val="28"/>
          <w:szCs w:val="28"/>
          <w:lang w:eastAsia="ar-SA"/>
        </w:rPr>
        <w:t>Богураевского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сельского поселения от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16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>.02.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2021г. №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13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оложения о муниципальном контроле в сфере благоустройства на  территории </w:t>
      </w:r>
      <w:r w:rsidR="006739E9">
        <w:rPr>
          <w:rFonts w:eastAsia="Lucida Sans Unicode"/>
          <w:bCs/>
          <w:kern w:val="2"/>
          <w:sz w:val="28"/>
          <w:szCs w:val="28"/>
          <w:lang w:eastAsia="ar-SA"/>
        </w:rPr>
        <w:t>Богураевского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</w:t>
      </w:r>
      <w:r w:rsidR="00201E50" w:rsidRPr="007E42D4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>»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,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руководствуясь Уставом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«</w:t>
      </w:r>
      <w:r w:rsidR="006739E9">
        <w:rPr>
          <w:rFonts w:eastAsia="Lucida Sans Unicode"/>
          <w:bCs/>
          <w:kern w:val="2"/>
          <w:sz w:val="28"/>
          <w:szCs w:val="28"/>
          <w:lang w:eastAsia="ar-SA"/>
        </w:rPr>
        <w:t>Богураевского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поселения»</w:t>
      </w:r>
      <w:r w:rsidR="00A64779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37606E" w:rsidRPr="007E42D4">
        <w:rPr>
          <w:sz w:val="28"/>
          <w:szCs w:val="28"/>
        </w:rPr>
        <w:t xml:space="preserve">Администрация </w:t>
      </w:r>
      <w:r w:rsidR="006739E9">
        <w:rPr>
          <w:sz w:val="28"/>
          <w:szCs w:val="28"/>
        </w:rPr>
        <w:t>Богураевского</w:t>
      </w:r>
      <w:r w:rsidR="00DF5E9C">
        <w:rPr>
          <w:sz w:val="28"/>
          <w:szCs w:val="28"/>
        </w:rPr>
        <w:t xml:space="preserve"> </w:t>
      </w:r>
      <w:r w:rsidR="0037606E" w:rsidRPr="007E42D4">
        <w:rPr>
          <w:sz w:val="28"/>
          <w:szCs w:val="28"/>
        </w:rPr>
        <w:t xml:space="preserve"> сельского поселения</w:t>
      </w:r>
      <w:r w:rsidR="00A64779">
        <w:rPr>
          <w:sz w:val="28"/>
          <w:szCs w:val="28"/>
        </w:rPr>
        <w:t xml:space="preserve"> </w:t>
      </w:r>
      <w:r w:rsidR="001F5A89" w:rsidRPr="007E42D4">
        <w:rPr>
          <w:b/>
          <w:spacing w:val="60"/>
          <w:sz w:val="28"/>
          <w:szCs w:val="28"/>
        </w:rPr>
        <w:t>постановляет:</w:t>
      </w:r>
    </w:p>
    <w:p w14:paraId="273861A4" w14:textId="0C4CB2F4" w:rsidR="007460C0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1. Утвердить программу профилактики рисков причинения вреда (ущерба) охраняемым законом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ценностям по муниципальному контролю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в сфере благоустройства на территории </w:t>
      </w:r>
      <w:r w:rsidR="006739E9">
        <w:rPr>
          <w:rFonts w:eastAsia="Lucida Sans Unicode"/>
          <w:bCs/>
          <w:kern w:val="2"/>
          <w:sz w:val="28"/>
          <w:szCs w:val="28"/>
          <w:lang w:eastAsia="ar-SA"/>
        </w:rPr>
        <w:t>Богураевского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A64779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 на 202</w:t>
      </w:r>
      <w:r w:rsidR="009069D4">
        <w:rPr>
          <w:rFonts w:eastAsia="Lucida Sans Unicode"/>
          <w:bCs/>
          <w:kern w:val="2"/>
          <w:sz w:val="28"/>
          <w:szCs w:val="28"/>
          <w:lang w:eastAsia="ar-SA"/>
        </w:rPr>
        <w:t>6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(Приложение 1)</w:t>
      </w:r>
    </w:p>
    <w:p w14:paraId="3906A8EB" w14:textId="4B49F541" w:rsidR="007460C0" w:rsidRPr="007E42D4" w:rsidRDefault="0037606E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>2. Настоящее постановление вступает в силу</w:t>
      </w:r>
      <w:r w:rsidR="006739E9">
        <w:rPr>
          <w:sz w:val="28"/>
          <w:szCs w:val="28"/>
        </w:rPr>
        <w:t xml:space="preserve"> с момента подписания и рас</w:t>
      </w:r>
      <w:r w:rsidR="00A64779">
        <w:rPr>
          <w:sz w:val="28"/>
          <w:szCs w:val="28"/>
        </w:rPr>
        <w:t>пространяется на правоотношения</w:t>
      </w:r>
      <w:r w:rsidR="006739E9">
        <w:rPr>
          <w:sz w:val="28"/>
          <w:szCs w:val="28"/>
        </w:rPr>
        <w:t xml:space="preserve">, возникшие с </w:t>
      </w:r>
      <w:r w:rsidRPr="007E42D4">
        <w:rPr>
          <w:sz w:val="28"/>
          <w:szCs w:val="28"/>
        </w:rPr>
        <w:t xml:space="preserve"> </w:t>
      </w:r>
      <w:r w:rsidR="007460C0" w:rsidRPr="007E42D4">
        <w:rPr>
          <w:sz w:val="28"/>
          <w:szCs w:val="28"/>
        </w:rPr>
        <w:t xml:space="preserve"> </w:t>
      </w:r>
      <w:r w:rsidR="006739E9">
        <w:rPr>
          <w:sz w:val="28"/>
          <w:szCs w:val="28"/>
        </w:rPr>
        <w:t>01</w:t>
      </w:r>
      <w:r w:rsidR="00B20F94">
        <w:rPr>
          <w:sz w:val="28"/>
          <w:szCs w:val="28"/>
        </w:rPr>
        <w:t>.</w:t>
      </w:r>
      <w:r w:rsidR="00A64779">
        <w:rPr>
          <w:sz w:val="28"/>
          <w:szCs w:val="28"/>
        </w:rPr>
        <w:t>01.202</w:t>
      </w:r>
      <w:r w:rsidR="009069D4">
        <w:rPr>
          <w:sz w:val="28"/>
          <w:szCs w:val="28"/>
        </w:rPr>
        <w:t>6</w:t>
      </w:r>
      <w:r w:rsidR="007460C0" w:rsidRPr="007E42D4">
        <w:rPr>
          <w:sz w:val="28"/>
          <w:szCs w:val="28"/>
        </w:rPr>
        <w:t>г.</w:t>
      </w:r>
      <w:r w:rsidRPr="007E42D4">
        <w:rPr>
          <w:sz w:val="28"/>
          <w:szCs w:val="28"/>
        </w:rPr>
        <w:t xml:space="preserve"> и подлежит официальному опубликованию.</w:t>
      </w:r>
    </w:p>
    <w:p w14:paraId="4F8B1F21" w14:textId="77777777" w:rsidR="008809B5" w:rsidRDefault="0037606E" w:rsidP="008809B5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14:paraId="27361413" w14:textId="77777777" w:rsidR="000E4036" w:rsidRPr="00150E28" w:rsidRDefault="006B3F93" w:rsidP="008809B5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0ACE3A2" w14:textId="77777777" w:rsidR="008809B5" w:rsidRDefault="008809B5" w:rsidP="008809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37EC1D28" w14:textId="77777777" w:rsidR="00906D30" w:rsidRDefault="008809B5" w:rsidP="008809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Богураевского</w:t>
      </w:r>
      <w:r w:rsidRPr="008A2182">
        <w:rPr>
          <w:sz w:val="28"/>
          <w:szCs w:val="28"/>
        </w:rPr>
        <w:t xml:space="preserve"> </w:t>
      </w:r>
    </w:p>
    <w:p w14:paraId="656B13EF" w14:textId="7D54C3E5" w:rsidR="008809B5" w:rsidRDefault="008809B5" w:rsidP="008809B5">
      <w:pPr>
        <w:spacing w:line="276" w:lineRule="auto"/>
        <w:rPr>
          <w:sz w:val="28"/>
          <w:szCs w:val="28"/>
        </w:rPr>
      </w:pPr>
      <w:r w:rsidRPr="008A2182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                                                           В.П. Белоконев</w:t>
      </w:r>
    </w:p>
    <w:p w14:paraId="57E8999B" w14:textId="77777777" w:rsidR="008809B5" w:rsidRDefault="008809B5" w:rsidP="008809B5">
      <w:pPr>
        <w:spacing w:line="276" w:lineRule="auto"/>
        <w:rPr>
          <w:sz w:val="28"/>
          <w:szCs w:val="28"/>
        </w:rPr>
      </w:pPr>
    </w:p>
    <w:p w14:paraId="243C196A" w14:textId="77777777" w:rsidR="00485487" w:rsidRDefault="0048548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485487" w:rsidSect="007E42D4">
          <w:footerReference w:type="even" r:id="rId9"/>
          <w:pgSz w:w="11907" w:h="16840" w:code="9"/>
          <w:pgMar w:top="567" w:right="851" w:bottom="1134" w:left="1701" w:header="720" w:footer="720" w:gutter="0"/>
          <w:cols w:space="170"/>
          <w:docGrid w:linePitch="272"/>
        </w:sectPr>
      </w:pPr>
    </w:p>
    <w:p w14:paraId="30A7CD9A" w14:textId="77777777"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5" w:firstLine="1"/>
        <w:jc w:val="right"/>
        <w:rPr>
          <w:b w:val="0"/>
          <w:sz w:val="20"/>
          <w:szCs w:val="20"/>
        </w:rPr>
      </w:pPr>
      <w:r w:rsidRPr="00A26543">
        <w:rPr>
          <w:b w:val="0"/>
          <w:sz w:val="20"/>
          <w:szCs w:val="20"/>
        </w:rPr>
        <w:lastRenderedPageBreak/>
        <w:t>Приложение</w:t>
      </w:r>
    </w:p>
    <w:p w14:paraId="30875B79" w14:textId="77777777"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к постановлению Администрации</w:t>
      </w:r>
    </w:p>
    <w:p w14:paraId="53CCF238" w14:textId="77777777" w:rsidR="008F2377" w:rsidRPr="00A26543" w:rsidRDefault="006739E9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Богураевского</w:t>
      </w:r>
      <w:r w:rsidR="00DF5E9C">
        <w:rPr>
          <w:b w:val="0"/>
          <w:sz w:val="20"/>
          <w:szCs w:val="20"/>
        </w:rPr>
        <w:t xml:space="preserve"> </w:t>
      </w:r>
      <w:r w:rsidR="008F2377" w:rsidRPr="00A26543">
        <w:rPr>
          <w:b w:val="0"/>
          <w:sz w:val="20"/>
          <w:szCs w:val="20"/>
        </w:rPr>
        <w:t xml:space="preserve">  сельского поселения </w:t>
      </w:r>
    </w:p>
    <w:p w14:paraId="78753032" w14:textId="241D16C0" w:rsidR="008F2377" w:rsidRDefault="00CD62C1" w:rsidP="00CD62C1">
      <w:pPr>
        <w:pStyle w:val="52"/>
        <w:shd w:val="clear" w:color="auto" w:fill="auto"/>
        <w:spacing w:before="0" w:after="0" w:line="240" w:lineRule="auto"/>
        <w:ind w:left="6" w:firstLine="1"/>
        <w:jc w:val="right"/>
        <w:rPr>
          <w:rFonts w:eastAsia="Arial"/>
          <w:b w:val="0"/>
          <w:sz w:val="28"/>
          <w:szCs w:val="28"/>
          <w:shd w:val="clear" w:color="auto" w:fill="FFFFFF"/>
        </w:rPr>
      </w:pPr>
      <w:r>
        <w:rPr>
          <w:b w:val="0"/>
          <w:sz w:val="20"/>
          <w:szCs w:val="20"/>
        </w:rPr>
        <w:t xml:space="preserve">От </w:t>
      </w:r>
      <w:r w:rsidR="00DD25FF">
        <w:rPr>
          <w:b w:val="0"/>
          <w:sz w:val="20"/>
          <w:szCs w:val="20"/>
        </w:rPr>
        <w:t>04.03</w:t>
      </w:r>
      <w:r w:rsidR="008F2377">
        <w:rPr>
          <w:b w:val="0"/>
          <w:sz w:val="20"/>
          <w:szCs w:val="20"/>
        </w:rPr>
        <w:t>.202</w:t>
      </w:r>
      <w:r w:rsidR="009069D4">
        <w:rPr>
          <w:b w:val="0"/>
          <w:sz w:val="20"/>
          <w:szCs w:val="20"/>
        </w:rPr>
        <w:t>6</w:t>
      </w:r>
      <w:r w:rsidR="008F2377">
        <w:rPr>
          <w:b w:val="0"/>
          <w:sz w:val="20"/>
          <w:szCs w:val="20"/>
        </w:rPr>
        <w:t xml:space="preserve">    </w:t>
      </w:r>
      <w:r w:rsidR="008F2377" w:rsidRPr="00A26543">
        <w:rPr>
          <w:b w:val="0"/>
          <w:sz w:val="20"/>
          <w:szCs w:val="20"/>
        </w:rPr>
        <w:t xml:space="preserve"> №</w:t>
      </w:r>
      <w:r w:rsidR="008F2377">
        <w:rPr>
          <w:b w:val="0"/>
          <w:sz w:val="20"/>
          <w:szCs w:val="20"/>
        </w:rPr>
        <w:t xml:space="preserve"> </w:t>
      </w:r>
      <w:r w:rsidR="00DD25FF">
        <w:rPr>
          <w:b w:val="0"/>
          <w:sz w:val="20"/>
          <w:szCs w:val="20"/>
        </w:rPr>
        <w:t>25</w:t>
      </w:r>
    </w:p>
    <w:p w14:paraId="42C6F6E9" w14:textId="77777777"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14:paraId="65FB0F26" w14:textId="77777777"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14:paraId="6B812215" w14:textId="77777777"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14:paraId="54057471" w14:textId="77777777"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14:paraId="7050F3C8" w14:textId="4E3C99B1"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6739E9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Богураевского</w:t>
      </w:r>
      <w:r w:rsidR="00DF5E9C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сельского</w:t>
      </w:r>
      <w:r w:rsidR="00A64779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</w:t>
      </w:r>
      <w:r w:rsidR="009069D4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6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год</w:t>
      </w:r>
    </w:p>
    <w:p w14:paraId="6CA52C99" w14:textId="77777777"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818"/>
        <w:gridCol w:w="973"/>
        <w:gridCol w:w="2348"/>
        <w:gridCol w:w="2560"/>
        <w:gridCol w:w="5043"/>
      </w:tblGrid>
      <w:tr w:rsidR="00360020" w:rsidRPr="00590D85" w14:paraId="60328E86" w14:textId="77777777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7ACEDFC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14:paraId="10BD7A38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E928A71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6D5C9C6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2AA77A9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14:paraId="35B789EE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0067881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349D59D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294BF53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</w:t>
            </w:r>
            <w:r w:rsidR="00A64779">
              <w:rPr>
                <w:rFonts w:eastAsia="Arial"/>
                <w:sz w:val="28"/>
                <w:szCs w:val="28"/>
                <w:shd w:val="clear" w:color="auto" w:fill="FFFFFF"/>
              </w:rPr>
              <w:t xml:space="preserve"> в сфере благоустройства на 2023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DF5E9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DF5E9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DF5E9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</w:t>
            </w:r>
            <w:r w:rsidR="00A64779">
              <w:rPr>
                <w:rFonts w:eastAsia="Arial"/>
                <w:sz w:val="28"/>
                <w:szCs w:val="28"/>
              </w:rPr>
              <w:t>ления мероприятий по профилактике</w:t>
            </w:r>
            <w:r w:rsidRPr="00590D85">
              <w:rPr>
                <w:rFonts w:eastAsia="Arial"/>
                <w:sz w:val="28"/>
                <w:szCs w:val="28"/>
              </w:rPr>
              <w:t xml:space="preserve">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DF5E9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</w:p>
          <w:p w14:paraId="7F7CC471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контроль за соблюдением Правил благоустройства территории 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DF5E9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DF5E9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14:paraId="70891577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1.3. Уполномоченным органом по осуществлению муниципального контроля в сфере благоустройства является Администрация</w:t>
            </w:r>
            <w:r w:rsidR="00C90B3D">
              <w:rPr>
                <w:rFonts w:eastAsia="Arial"/>
                <w:sz w:val="28"/>
                <w:szCs w:val="28"/>
              </w:rPr>
              <w:t xml:space="preserve">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DF5E9C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14:paraId="56095E28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14:paraId="406DFBF9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14:paraId="56685852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14:paraId="7C112BF6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14:paraId="39D064F8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14:paraId="0ABE4774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Областным законом РО от 25.10.2002г. № 273-ЗС «Об административных правонарушениях»;</w:t>
            </w:r>
          </w:p>
          <w:p w14:paraId="40C7D9F3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6B3F93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6B3F93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="00C90B3D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поселения от </w:t>
            </w:r>
            <w:r w:rsidR="00C90B3D">
              <w:rPr>
                <w:rFonts w:eastAsia="Arial"/>
                <w:sz w:val="28"/>
                <w:szCs w:val="28"/>
              </w:rPr>
              <w:t xml:space="preserve">09.10.2018 </w:t>
            </w:r>
            <w:r w:rsidR="00F7725E">
              <w:rPr>
                <w:rFonts w:eastAsia="Arial"/>
                <w:sz w:val="28"/>
                <w:szCs w:val="28"/>
              </w:rPr>
              <w:t>г</w:t>
            </w:r>
            <w:r>
              <w:rPr>
                <w:rFonts w:eastAsia="Arial"/>
                <w:sz w:val="28"/>
                <w:szCs w:val="28"/>
              </w:rPr>
              <w:t xml:space="preserve">. № </w:t>
            </w:r>
            <w:r w:rsidR="00C90B3D">
              <w:rPr>
                <w:rFonts w:eastAsia="Arial"/>
                <w:sz w:val="28"/>
                <w:szCs w:val="28"/>
              </w:rPr>
              <w:t>38</w:t>
            </w:r>
            <w:r w:rsidRPr="00590D85">
              <w:rPr>
                <w:rFonts w:eastAsia="Arial"/>
                <w:sz w:val="28"/>
                <w:szCs w:val="28"/>
              </w:rPr>
              <w:t>.</w:t>
            </w:r>
          </w:p>
          <w:p w14:paraId="4E010A94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- Положением о муниципальном контроле в сфере благоустройства на т</w:t>
            </w:r>
            <w:r>
              <w:rPr>
                <w:rFonts w:eastAsia="Arial"/>
                <w:sz w:val="28"/>
                <w:szCs w:val="28"/>
              </w:rPr>
              <w:t xml:space="preserve">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E969B5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="00C90B3D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</w:p>
          <w:p w14:paraId="18FFBEAA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1.6. Плановых проверок в отноше</w:t>
            </w:r>
            <w:r w:rsidR="00C90B3D">
              <w:rPr>
                <w:rFonts w:eastAsia="Arial"/>
                <w:sz w:val="28"/>
                <w:szCs w:val="28"/>
              </w:rPr>
              <w:t>нии граждан и организаций в 2022</w:t>
            </w:r>
            <w:r w:rsidRPr="00590D85">
              <w:rPr>
                <w:rFonts w:eastAsia="Arial"/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14:paraId="26422CA4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C90B3D">
              <w:rPr>
                <w:rFonts w:eastAsia="Arial"/>
                <w:sz w:val="28"/>
                <w:szCs w:val="28"/>
              </w:rPr>
              <w:t xml:space="preserve">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E969B5">
              <w:rPr>
                <w:rFonts w:eastAsia="Arial"/>
                <w:sz w:val="28"/>
                <w:szCs w:val="28"/>
              </w:rPr>
              <w:t xml:space="preserve">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E969B5">
              <w:rPr>
                <w:rFonts w:eastAsia="Arial"/>
                <w:sz w:val="28"/>
                <w:szCs w:val="28"/>
              </w:rPr>
              <w:t xml:space="preserve">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C90B3D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14:paraId="53B761D9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14:paraId="3D31AC9B" w14:textId="77777777" w:rsidR="00360020" w:rsidRPr="00590D85" w:rsidRDefault="00360020" w:rsidP="00E969B5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E969B5">
              <w:rPr>
                <w:rFonts w:eastAsia="Arial"/>
                <w:sz w:val="28"/>
                <w:szCs w:val="28"/>
              </w:rPr>
              <w:t xml:space="preserve">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C90B3D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  и создание неблагоприятной среды проживания и жизнедеятельности в нем населения. </w:t>
            </w:r>
          </w:p>
        </w:tc>
      </w:tr>
      <w:tr w:rsidR="00360020" w:rsidRPr="00590D85" w14:paraId="3A65A9E8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D333E36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1E673CA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0F4BB83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E969B5">
              <w:rPr>
                <w:rFonts w:eastAsia="Arial"/>
                <w:sz w:val="28"/>
                <w:szCs w:val="28"/>
              </w:rPr>
              <w:t xml:space="preserve">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 осуществляется:</w:t>
            </w:r>
          </w:p>
          <w:p w14:paraId="57CA7418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E969B5">
              <w:rPr>
                <w:rFonts w:eastAsia="Arial"/>
                <w:sz w:val="28"/>
                <w:szCs w:val="28"/>
              </w:rPr>
              <w:t xml:space="preserve">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C90B3D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сайта Администрации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C90B3D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публикации в периодических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>изданиях;</w:t>
            </w:r>
          </w:p>
          <w:p w14:paraId="0CD49EF4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совместная организация и проведение мероприятий по уборке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930B29">
              <w:rPr>
                <w:rFonts w:eastAsia="Arial"/>
                <w:sz w:val="28"/>
                <w:szCs w:val="28"/>
              </w:rPr>
              <w:t xml:space="preserve"> 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C90B3D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14:paraId="53E2AF23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14:paraId="15DF35C0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933FB1A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A34FBC6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DABA0EA" w14:textId="77777777"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14:paraId="2C48FD83" w14:textId="77777777"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14:paraId="07324F87" w14:textId="77777777"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14:paraId="3021A5B7" w14:textId="77777777" w:rsidR="00360020" w:rsidRPr="00590D85" w:rsidRDefault="00360020" w:rsidP="00773FB2">
            <w:pPr>
              <w:shd w:val="clear" w:color="auto" w:fill="FFFFFF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14:paraId="2255D68E" w14:textId="77777777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F1DB92E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14:paraId="28784C04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214CBF1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2E0CBE6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4FAE6E3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14:paraId="36939831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A08ECBE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36F0190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49BCCEA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2810F5CD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2DB291E4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14:paraId="11E741E9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7426AC3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A06A850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14:paraId="5C73C6FF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0A61ED8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14:paraId="5FFA281F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1AE21D6F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14:paraId="6F8FDB93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14:paraId="7CE795B4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14:paraId="5B670B9B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14:paraId="1B3524D5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</w:p>
          <w:p w14:paraId="60D2CBF4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5563C5CE" w14:textId="77777777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FD83B31" w14:textId="77777777"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14:paraId="26646F9D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FA8452D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572CB48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14:paraId="3FED4D6B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DBFC78F" w14:textId="77777777"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14:paraId="11576995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17A282F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14:paraId="36075408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61A9A05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593B6A9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ED3738C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10488F7" w14:textId="77777777" w:rsidR="00360020" w:rsidRPr="00096D78" w:rsidRDefault="00360020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6739E9">
              <w:rPr>
                <w:rFonts w:ascii="Times New Roman" w:eastAsia="Arial" w:hAnsi="Times New Roman" w:cs="Times New Roman"/>
                <w:sz w:val="28"/>
                <w:szCs w:val="28"/>
              </w:rPr>
              <w:t>Богураевского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14:paraId="228E5151" w14:textId="77777777" w:rsidTr="00485487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22F8AC0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4EACB69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E8A1E96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14:paraId="53C4371C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983061D" w14:textId="77777777" w:rsidR="00360020" w:rsidRPr="00096D78" w:rsidRDefault="00096D78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Администрация</w:t>
            </w:r>
            <w:r w:rsidR="00C90B3D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739E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Богураевского</w:t>
            </w:r>
            <w:r w:rsidR="00930B2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14:paraId="72E725AF" w14:textId="77777777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8D24E8B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71BF43A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67524B9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70E83E8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01F8C875" w14:textId="77777777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89D9294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00CEFBD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3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B55F36F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В устной форме (по телефону, посредством видео-конференц-связи, на личном приеме либо в ходе проведения профилактического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мероприятия, контрольного мероприятия) при устном обращении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B68D7FE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0330FFA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1E38EAE9" w14:textId="77777777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02EF3CA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44B6A91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C4439E2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06D5A96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00827C8E" w14:textId="77777777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898ABE3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406E2A1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14:paraId="7731190B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14:paraId="319AC40B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14:paraId="195F9604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14:paraId="030ADDE4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2EF1D6A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A483E15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</w:tbl>
    <w:p w14:paraId="28F10DA8" w14:textId="77777777" w:rsidR="00485487" w:rsidRDefault="00485487" w:rsidP="00773FB2">
      <w:pPr>
        <w:ind w:firstLine="709"/>
        <w:jc w:val="center"/>
        <w:rPr>
          <w:rFonts w:eastAsia="Arial"/>
          <w:b/>
          <w:sz w:val="28"/>
          <w:szCs w:val="28"/>
          <w:shd w:val="clear" w:color="auto" w:fill="FFFFFF"/>
        </w:rPr>
        <w:sectPr w:rsidR="00485487" w:rsidSect="008F2377">
          <w:pgSz w:w="16840" w:h="11907" w:orient="landscape" w:code="9"/>
          <w:pgMar w:top="1276" w:right="1134" w:bottom="851" w:left="1134" w:header="720" w:footer="720" w:gutter="0"/>
          <w:cols w:space="170"/>
          <w:docGrid w:linePitch="272"/>
        </w:sect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5276"/>
        <w:gridCol w:w="8466"/>
      </w:tblGrid>
      <w:tr w:rsidR="00360020" w:rsidRPr="00590D85" w14:paraId="6A6E5A50" w14:textId="77777777" w:rsidTr="00485487">
        <w:tc>
          <w:tcPr>
            <w:tcW w:w="14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2A5B71B" w14:textId="77777777"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14:paraId="76A311A4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68BACF2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57767962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71B8AA7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14:paraId="06B8A092" w14:textId="77777777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8E8ACD9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13BECCE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2F86ADC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14:paraId="7F285375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4916B207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14:paraId="73F4B556" w14:textId="77777777" w:rsidR="00360020" w:rsidRPr="00590D85" w:rsidRDefault="00360020" w:rsidP="00360020">
      <w:pPr>
        <w:tabs>
          <w:tab w:val="left" w:pos="7575"/>
        </w:tabs>
        <w:jc w:val="center"/>
        <w:rPr>
          <w:b/>
          <w:sz w:val="28"/>
          <w:szCs w:val="28"/>
        </w:rPr>
      </w:pPr>
    </w:p>
    <w:p w14:paraId="0DDD9C35" w14:textId="77777777" w:rsidR="00360020" w:rsidRPr="00590D85" w:rsidRDefault="00360020" w:rsidP="00360020">
      <w:pPr>
        <w:jc w:val="center"/>
        <w:rPr>
          <w:b/>
          <w:sz w:val="28"/>
          <w:szCs w:val="28"/>
        </w:rPr>
      </w:pPr>
    </w:p>
    <w:sectPr w:rsidR="00360020" w:rsidRPr="00590D85" w:rsidSect="00485487">
      <w:pgSz w:w="16840" w:h="11907" w:orient="landscape" w:code="9"/>
      <w:pgMar w:top="1701" w:right="1134" w:bottom="851" w:left="1134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19C1" w14:textId="77777777" w:rsidR="00FE7C25" w:rsidRDefault="00FE7C25">
      <w:r>
        <w:separator/>
      </w:r>
    </w:p>
  </w:endnote>
  <w:endnote w:type="continuationSeparator" w:id="0">
    <w:p w14:paraId="61BFB69F" w14:textId="77777777" w:rsidR="00FE7C25" w:rsidRDefault="00FE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B5CF" w14:textId="77777777" w:rsidR="009C4F85" w:rsidRDefault="00D62E0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869782E" w14:textId="77777777"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A4B8" w14:textId="77777777" w:rsidR="00FE7C25" w:rsidRDefault="00FE7C25">
      <w:r>
        <w:separator/>
      </w:r>
    </w:p>
  </w:footnote>
  <w:footnote w:type="continuationSeparator" w:id="0">
    <w:p w14:paraId="62543E3E" w14:textId="77777777" w:rsidR="00FE7C25" w:rsidRDefault="00FE7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"/>
      </v:shape>
    </w:pict>
  </w:numPicBullet>
  <w:abstractNum w:abstractNumId="0" w15:restartNumberingAfterBreak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372735466">
    <w:abstractNumId w:val="1"/>
  </w:num>
  <w:num w:numId="2" w16cid:durableId="1554152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8630833">
    <w:abstractNumId w:val="2"/>
  </w:num>
  <w:num w:numId="4" w16cid:durableId="92098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26D2"/>
    <w:rsid w:val="00113B6C"/>
    <w:rsid w:val="00114A66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1640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4B76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47D8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23A8"/>
    <w:rsid w:val="00514FF4"/>
    <w:rsid w:val="00523E32"/>
    <w:rsid w:val="00530264"/>
    <w:rsid w:val="00532989"/>
    <w:rsid w:val="00542010"/>
    <w:rsid w:val="00544BB6"/>
    <w:rsid w:val="0055278A"/>
    <w:rsid w:val="00563528"/>
    <w:rsid w:val="005665B5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3607E"/>
    <w:rsid w:val="00640618"/>
    <w:rsid w:val="00645519"/>
    <w:rsid w:val="006464BD"/>
    <w:rsid w:val="00651373"/>
    <w:rsid w:val="006536EC"/>
    <w:rsid w:val="006558C4"/>
    <w:rsid w:val="00657983"/>
    <w:rsid w:val="006647E0"/>
    <w:rsid w:val="00672060"/>
    <w:rsid w:val="00672FB0"/>
    <w:rsid w:val="006739E9"/>
    <w:rsid w:val="00675529"/>
    <w:rsid w:val="0067690C"/>
    <w:rsid w:val="00680CE4"/>
    <w:rsid w:val="006827A9"/>
    <w:rsid w:val="00682DAE"/>
    <w:rsid w:val="00684E0A"/>
    <w:rsid w:val="00685A9C"/>
    <w:rsid w:val="006942C5"/>
    <w:rsid w:val="00695121"/>
    <w:rsid w:val="006A110E"/>
    <w:rsid w:val="006A34EC"/>
    <w:rsid w:val="006B09A2"/>
    <w:rsid w:val="006B3F93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0E88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16F6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3B47"/>
    <w:rsid w:val="008764FF"/>
    <w:rsid w:val="008809B5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B7FCC"/>
    <w:rsid w:val="008C03F6"/>
    <w:rsid w:val="008C0DF9"/>
    <w:rsid w:val="008D2A1C"/>
    <w:rsid w:val="008E038E"/>
    <w:rsid w:val="008E4F7F"/>
    <w:rsid w:val="008E5322"/>
    <w:rsid w:val="008E539E"/>
    <w:rsid w:val="008E60EE"/>
    <w:rsid w:val="008E6451"/>
    <w:rsid w:val="008E6C89"/>
    <w:rsid w:val="008E723A"/>
    <w:rsid w:val="008E7746"/>
    <w:rsid w:val="008E7D55"/>
    <w:rsid w:val="008F2377"/>
    <w:rsid w:val="008F2EAA"/>
    <w:rsid w:val="008F619D"/>
    <w:rsid w:val="00901185"/>
    <w:rsid w:val="009019E7"/>
    <w:rsid w:val="009069D4"/>
    <w:rsid w:val="00906D30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B29"/>
    <w:rsid w:val="00930C49"/>
    <w:rsid w:val="00931276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C01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263"/>
    <w:rsid w:val="00A527A3"/>
    <w:rsid w:val="00A52D4A"/>
    <w:rsid w:val="00A54221"/>
    <w:rsid w:val="00A64779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F94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4746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2DC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1AEE"/>
    <w:rsid w:val="00C82C79"/>
    <w:rsid w:val="00C82DDE"/>
    <w:rsid w:val="00C84B78"/>
    <w:rsid w:val="00C84BA5"/>
    <w:rsid w:val="00C851E3"/>
    <w:rsid w:val="00C87A01"/>
    <w:rsid w:val="00C904E9"/>
    <w:rsid w:val="00C90B3D"/>
    <w:rsid w:val="00C92115"/>
    <w:rsid w:val="00C92313"/>
    <w:rsid w:val="00C95A07"/>
    <w:rsid w:val="00CA0062"/>
    <w:rsid w:val="00CA1DC2"/>
    <w:rsid w:val="00CA3C9B"/>
    <w:rsid w:val="00CA5460"/>
    <w:rsid w:val="00CA737C"/>
    <w:rsid w:val="00CB13AC"/>
    <w:rsid w:val="00CB22E0"/>
    <w:rsid w:val="00CB26E4"/>
    <w:rsid w:val="00CB49B9"/>
    <w:rsid w:val="00CB5F58"/>
    <w:rsid w:val="00CB7B5C"/>
    <w:rsid w:val="00CC3C91"/>
    <w:rsid w:val="00CC571B"/>
    <w:rsid w:val="00CD3069"/>
    <w:rsid w:val="00CD378F"/>
    <w:rsid w:val="00CD4438"/>
    <w:rsid w:val="00CD62C1"/>
    <w:rsid w:val="00CD6A06"/>
    <w:rsid w:val="00CD6BEE"/>
    <w:rsid w:val="00CD7EDD"/>
    <w:rsid w:val="00CE0CD6"/>
    <w:rsid w:val="00CE354A"/>
    <w:rsid w:val="00CE3C40"/>
    <w:rsid w:val="00CE4F6E"/>
    <w:rsid w:val="00CE5215"/>
    <w:rsid w:val="00CE56D8"/>
    <w:rsid w:val="00CE78D4"/>
    <w:rsid w:val="00CF2DFE"/>
    <w:rsid w:val="00CF4237"/>
    <w:rsid w:val="00CF491D"/>
    <w:rsid w:val="00D13C07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2E0F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97C9D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25FF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DF5E9C"/>
    <w:rsid w:val="00E00F2B"/>
    <w:rsid w:val="00E04C54"/>
    <w:rsid w:val="00E06EF0"/>
    <w:rsid w:val="00E10AAF"/>
    <w:rsid w:val="00E116EF"/>
    <w:rsid w:val="00E1388E"/>
    <w:rsid w:val="00E138BA"/>
    <w:rsid w:val="00E14CD3"/>
    <w:rsid w:val="00E15020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2A55"/>
    <w:rsid w:val="00E5304D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969B5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25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2063"/>
    <w:rsid w:val="00F92101"/>
    <w:rsid w:val="00F95299"/>
    <w:rsid w:val="00F967A5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E1DF2"/>
    <w:rsid w:val="00FE4B9E"/>
    <w:rsid w:val="00FE4BB6"/>
    <w:rsid w:val="00FE5DAC"/>
    <w:rsid w:val="00FE7C25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74C80"/>
  <w15:docId w15:val="{44CCF474-DAF3-4902-BE85-71C61D8A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Заголовок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6344-5B67-41C2-904B-33AD0D45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CityLine</cp:lastModifiedBy>
  <cp:revision>3</cp:revision>
  <cp:lastPrinted>2022-12-15T05:45:00Z</cp:lastPrinted>
  <dcterms:created xsi:type="dcterms:W3CDTF">2026-02-16T06:16:00Z</dcterms:created>
  <dcterms:modified xsi:type="dcterms:W3CDTF">2026-03-30T06:12:00Z</dcterms:modified>
</cp:coreProperties>
</file>